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239EC" w14:textId="185F062E" w:rsidR="00C911FC" w:rsidRDefault="008C7C67">
      <w:r>
        <w:t xml:space="preserve">This document is intended to be used by </w:t>
      </w:r>
      <w:r w:rsidR="00296E19">
        <w:t>entry-level DPT faculty to highlight the minimum competencies in geriatrics</w:t>
      </w:r>
      <w:r w:rsidR="00F23DCD">
        <w:t xml:space="preserve">. </w:t>
      </w:r>
      <w:r w:rsidR="00E91BF6">
        <w:t xml:space="preserve">By linking to 2024 CAPTE standards and elements, </w:t>
      </w:r>
      <w:r w:rsidR="00837404">
        <w:t xml:space="preserve">faculty can utilize this document and incorporate </w:t>
      </w:r>
      <w:r w:rsidR="00E47DCD">
        <w:t xml:space="preserve">these competencies into a </w:t>
      </w:r>
      <w:r w:rsidR="00457D9E">
        <w:t>stand-alone</w:t>
      </w:r>
      <w:r w:rsidR="00E47DCD">
        <w:t xml:space="preserve"> geriatrics course or</w:t>
      </w:r>
      <w:r w:rsidR="00C911FC">
        <w:t xml:space="preserve"> threaded through a curriculum that does not have a stand-along geriatrics course.</w:t>
      </w:r>
    </w:p>
    <w:p w14:paraId="1E75897B" w14:textId="4492BB96" w:rsidR="00455CD3" w:rsidRDefault="00455CD3">
      <w:r>
        <w:t>Entry-level DPT students can refer to this document to understand the</w:t>
      </w:r>
      <w:r w:rsidR="00393F43">
        <w:t xml:space="preserve"> unique characteristics of geriatric physical therapy, and </w:t>
      </w:r>
      <w:r w:rsidR="00F703C6">
        <w:t xml:space="preserve">the expectations of entry-level practice. </w:t>
      </w:r>
      <w:r w:rsidR="004A0A3D">
        <w:t xml:space="preserve">It should be noted that the committee focused on </w:t>
      </w:r>
      <w:r w:rsidR="00F54D5B">
        <w:t>geriatric syndromes when developing these competencies</w:t>
      </w:r>
      <w:r w:rsidR="00990DF6">
        <w:t xml:space="preserve"> but recognizes that older adults</w:t>
      </w:r>
      <w:r w:rsidR="00ED03B9">
        <w:t xml:space="preserve"> may have age-related and pathological conditions </w:t>
      </w:r>
      <w:r w:rsidR="009B46BC">
        <w:t xml:space="preserve">of specific body systems. The committee thus </w:t>
      </w:r>
      <w:proofErr w:type="gramStart"/>
      <w:r w:rsidR="00F54D5B">
        <w:t>refer</w:t>
      </w:r>
      <w:r w:rsidR="00744ED4">
        <w:t>s</w:t>
      </w:r>
      <w:proofErr w:type="gramEnd"/>
      <w:r w:rsidR="00F54D5B">
        <w:t xml:space="preserve"> the reader </w:t>
      </w:r>
      <w:proofErr w:type="gramStart"/>
      <w:r w:rsidR="00F54D5B">
        <w:t xml:space="preserve">to </w:t>
      </w:r>
      <w:r w:rsidR="00744ED4">
        <w:t>documents</w:t>
      </w:r>
      <w:proofErr w:type="gramEnd"/>
      <w:r w:rsidR="00744ED4">
        <w:t xml:space="preserve"> from other</w:t>
      </w:r>
      <w:r w:rsidR="00117DB9">
        <w:t xml:space="preserve"> academies, including Neurology and Cardiovascular Pulmonary, for more details on competencies </w:t>
      </w:r>
      <w:r w:rsidR="00990DF6">
        <w:t xml:space="preserve">specific to those content areas. </w:t>
      </w:r>
    </w:p>
    <w:p w14:paraId="2B772C40" w14:textId="245F5963" w:rsidR="00406710" w:rsidRDefault="00C911FC">
      <w:r>
        <w:t>There is a parallel document available that illustrates how these competencies</w:t>
      </w:r>
      <w:r w:rsidR="00455CD3">
        <w:t xml:space="preserve"> fit into the Geriatric 5M model. </w:t>
      </w:r>
    </w:p>
    <w:p w14:paraId="2C130E5D" w14:textId="46043978" w:rsidR="00E46638" w:rsidRDefault="00BE1204" w:rsidP="00E46638">
      <w:r>
        <w:t>*</w:t>
      </w:r>
      <w:r w:rsidR="00E46638" w:rsidRPr="003C0103">
        <w:t xml:space="preserve">While these crossmatches are based on the </w:t>
      </w:r>
      <w:r w:rsidR="00E91BF6">
        <w:t>interpretation of the Academic Education Committee of APTA Geriatrics</w:t>
      </w:r>
      <w:r w:rsidR="00E46638" w:rsidRPr="003C0103">
        <w:t>, each program must determine for themselves if and how these standards fit into their specific curriculum. All references to CAPTE standards and elements in the crosswalk relate to CAPTE 2024 standards and elements.</w:t>
      </w:r>
    </w:p>
    <w:p w14:paraId="2A48207C" w14:textId="77777777" w:rsidR="00E46638" w:rsidRDefault="00E46638"/>
    <w:tbl>
      <w:tblPr>
        <w:tblW w:w="0" w:type="auto"/>
        <w:tblCellMar>
          <w:top w:w="15" w:type="dxa"/>
          <w:left w:w="15" w:type="dxa"/>
          <w:bottom w:w="15" w:type="dxa"/>
          <w:right w:w="15" w:type="dxa"/>
        </w:tblCellMar>
        <w:tblLook w:val="04A0" w:firstRow="1" w:lastRow="0" w:firstColumn="1" w:lastColumn="0" w:noHBand="0" w:noVBand="1"/>
      </w:tblPr>
      <w:tblGrid>
        <w:gridCol w:w="1843"/>
        <w:gridCol w:w="1921"/>
        <w:gridCol w:w="3839"/>
        <w:gridCol w:w="1737"/>
      </w:tblGrid>
      <w:tr w:rsidR="003C0103" w:rsidRPr="003C0103" w14:paraId="085AEBB8" w14:textId="77777777" w:rsidTr="003C010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415052" w14:textId="1E220462" w:rsidR="003C0103" w:rsidRPr="003C0103" w:rsidRDefault="003C0103" w:rsidP="003C0103">
            <w:r w:rsidRPr="003C0103">
              <w:t>Domains of Competence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B3125D" w14:textId="77777777" w:rsidR="003C0103" w:rsidRPr="003C0103" w:rsidRDefault="003C0103" w:rsidP="003C0103">
            <w:r w:rsidRPr="003C0103">
              <w:t>Competencies</w:t>
            </w:r>
          </w:p>
        </w:tc>
        <w:tc>
          <w:tcPr>
            <w:tcW w:w="3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D43294" w14:textId="77777777" w:rsidR="003C0103" w:rsidRPr="003C0103" w:rsidRDefault="003C0103" w:rsidP="003C0103">
            <w:r w:rsidRPr="003C0103">
              <w:t>Entry-Level Geriatric Competency Statements </w:t>
            </w:r>
          </w:p>
        </w:tc>
        <w:tc>
          <w:tcPr>
            <w:tcW w:w="17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A54BD4" w14:textId="77777777" w:rsidR="003C0103" w:rsidRPr="003C0103" w:rsidRDefault="003C0103" w:rsidP="003C0103">
            <w:r w:rsidRPr="003C0103">
              <w:t>2024 CAPTE Standard*</w:t>
            </w:r>
          </w:p>
        </w:tc>
      </w:tr>
      <w:tr w:rsidR="003C0103" w:rsidRPr="003C0103" w14:paraId="7EED9E63" w14:textId="77777777" w:rsidTr="003C0103">
        <w:trPr>
          <w:trHeight w:val="420"/>
        </w:trPr>
        <w:tc>
          <w:tcPr>
            <w:tcW w:w="7603"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11B44F" w14:textId="77777777" w:rsidR="003C0103" w:rsidRPr="003C0103" w:rsidRDefault="003C0103" w:rsidP="003C0103">
            <w:r w:rsidRPr="003C0103">
              <w:rPr>
                <w:b/>
                <w:bCs/>
              </w:rPr>
              <w:t>Patient and Client Care and Services</w:t>
            </w:r>
          </w:p>
        </w:tc>
        <w:tc>
          <w:tcPr>
            <w:tcW w:w="17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3EF298" w14:textId="77777777" w:rsidR="003C0103" w:rsidRPr="003C0103" w:rsidRDefault="003C0103" w:rsidP="003C0103"/>
        </w:tc>
      </w:tr>
      <w:tr w:rsidR="003C0103" w:rsidRPr="003C0103" w14:paraId="13D9B538" w14:textId="77777777" w:rsidTr="003C0103">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E22ED4" w14:textId="77777777" w:rsidR="003C0103" w:rsidRPr="003C0103" w:rsidRDefault="003C0103" w:rsidP="003C0103">
            <w:r w:rsidRPr="003C0103">
              <w:t>Physical therapists apply principles of evidence-based practice and clinical reasoning to the Patient/Client Management Model through shared decision making to achieve desired health outcomes.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2B6664" w14:textId="77777777" w:rsidR="003C0103" w:rsidRPr="003C0103" w:rsidRDefault="003C0103" w:rsidP="003C0103">
            <w:r w:rsidRPr="003C0103">
              <w:t>Fosters physical and emotional safety of the patient/client. </w:t>
            </w:r>
          </w:p>
        </w:tc>
        <w:tc>
          <w:tcPr>
            <w:tcW w:w="3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03C90A" w14:textId="77777777" w:rsidR="003C0103" w:rsidRPr="003C0103" w:rsidRDefault="003C0103" w:rsidP="003C0103">
            <w:r w:rsidRPr="003C0103">
              <w:t>Explains the guidelines for usage of physical and chemical restraints and strives to promote a restraint free environment in all settings through interprofessional collaboration and use of restraint alternatives.  </w:t>
            </w:r>
          </w:p>
        </w:tc>
        <w:tc>
          <w:tcPr>
            <w:tcW w:w="17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44861C" w14:textId="77777777" w:rsidR="003C0103" w:rsidRPr="003C0103" w:rsidRDefault="003C0103" w:rsidP="003C0103">
            <w:r w:rsidRPr="003C0103">
              <w:t>6F, 7B3, 7D6, 7D18 and D23</w:t>
            </w:r>
          </w:p>
        </w:tc>
      </w:tr>
      <w:tr w:rsidR="003C0103" w:rsidRPr="003C0103" w14:paraId="3A00A3D8" w14:textId="77777777" w:rsidTr="003C0103">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209DF0A" w14:textId="77777777" w:rsidR="003C0103" w:rsidRPr="003C0103" w:rsidRDefault="003C0103" w:rsidP="003C0103"/>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BE5739" w14:textId="77777777" w:rsidR="003C0103" w:rsidRPr="003C0103" w:rsidRDefault="003C0103" w:rsidP="003C0103">
            <w:r w:rsidRPr="003C0103">
              <w:t>Incorporates patient/client characteristics to develop and implement a patient/client-centered, comprehensive examination.</w:t>
            </w:r>
          </w:p>
        </w:tc>
        <w:tc>
          <w:tcPr>
            <w:tcW w:w="3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2528AE" w14:textId="77777777" w:rsidR="003C0103" w:rsidRPr="003C0103" w:rsidRDefault="003C0103" w:rsidP="003C0103">
            <w:r w:rsidRPr="003C0103">
              <w:t>Considers biology and physiology of aging when performing a physical therapy examination. Considers the effects of organ system changes and systems interactions with age on homeostasis and physical function. </w:t>
            </w:r>
          </w:p>
        </w:tc>
        <w:tc>
          <w:tcPr>
            <w:tcW w:w="17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968888" w14:textId="77777777" w:rsidR="003C0103" w:rsidRPr="003C0103" w:rsidRDefault="003C0103" w:rsidP="003C0103">
            <w:r w:rsidRPr="003C0103">
              <w:t>6D, 6F, 7A, 7D1, 7D3,7D10, 7D12 </w:t>
            </w:r>
          </w:p>
        </w:tc>
      </w:tr>
      <w:tr w:rsidR="003C0103" w:rsidRPr="003C0103" w14:paraId="3ED97195" w14:textId="77777777" w:rsidTr="003C0103">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59A7886" w14:textId="77777777" w:rsidR="003C0103" w:rsidRPr="003C0103" w:rsidRDefault="003C0103" w:rsidP="003C0103"/>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20E8B77" w14:textId="77777777" w:rsidR="003C0103" w:rsidRPr="003C0103" w:rsidRDefault="003C0103" w:rsidP="003C0103"/>
        </w:tc>
        <w:tc>
          <w:tcPr>
            <w:tcW w:w="3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092575" w14:textId="77777777" w:rsidR="003C0103" w:rsidRPr="003C0103" w:rsidRDefault="003C0103" w:rsidP="003C0103">
            <w:r w:rsidRPr="003C0103">
              <w:t xml:space="preserve">Considers the effects of the pharmacological profile on physical </w:t>
            </w:r>
            <w:r w:rsidRPr="003C0103">
              <w:lastRenderedPageBreak/>
              <w:t>therapy examination and intervention, including fall risk. Demonstrates knowledge of adverse drug reactions. </w:t>
            </w:r>
          </w:p>
        </w:tc>
        <w:tc>
          <w:tcPr>
            <w:tcW w:w="17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EEA915" w14:textId="77777777" w:rsidR="003C0103" w:rsidRPr="003C0103" w:rsidRDefault="003C0103" w:rsidP="003C0103">
            <w:r w:rsidRPr="003C0103">
              <w:lastRenderedPageBreak/>
              <w:t>7A, 7D6</w:t>
            </w:r>
          </w:p>
        </w:tc>
      </w:tr>
      <w:tr w:rsidR="003C0103" w:rsidRPr="003C0103" w14:paraId="71DDD4B9" w14:textId="77777777" w:rsidTr="003C0103">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6E72AA2" w14:textId="77777777" w:rsidR="003C0103" w:rsidRPr="003C0103" w:rsidRDefault="003C0103" w:rsidP="003C010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5B69F5" w14:textId="77777777" w:rsidR="003C0103" w:rsidRPr="003C0103" w:rsidRDefault="003C0103" w:rsidP="003C0103">
            <w:r w:rsidRPr="003C0103">
              <w:t>Interprets laboratory data, imaging studies, and other tests required for the area of practice.</w:t>
            </w:r>
          </w:p>
        </w:tc>
        <w:tc>
          <w:tcPr>
            <w:tcW w:w="3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FCC56E" w14:textId="77777777" w:rsidR="003C0103" w:rsidRPr="003C0103" w:rsidRDefault="003C0103" w:rsidP="003C0103">
            <w:r w:rsidRPr="003C0103">
              <w:t xml:space="preserve">Interprets data from multiple points to identify fracture risk. Incorporates knowledge of osteoporosis and </w:t>
            </w:r>
            <w:proofErr w:type="gramStart"/>
            <w:r w:rsidRPr="003C0103">
              <w:t>fall</w:t>
            </w:r>
            <w:proofErr w:type="gramEnd"/>
            <w:r w:rsidRPr="003C0103">
              <w:t xml:space="preserve"> risk on fracture potential. </w:t>
            </w:r>
          </w:p>
        </w:tc>
        <w:tc>
          <w:tcPr>
            <w:tcW w:w="17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2ED63D" w14:textId="77777777" w:rsidR="003C0103" w:rsidRPr="003C0103" w:rsidRDefault="003C0103" w:rsidP="003C0103">
            <w:r w:rsidRPr="003C0103">
              <w:t>7D2, 7D6</w:t>
            </w:r>
          </w:p>
        </w:tc>
      </w:tr>
      <w:tr w:rsidR="003C0103" w:rsidRPr="003C0103" w14:paraId="437267C7" w14:textId="77777777" w:rsidTr="003C0103">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636B311" w14:textId="77777777" w:rsidR="003C0103" w:rsidRPr="003C0103" w:rsidRDefault="003C0103" w:rsidP="003C010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8088BD" w14:textId="77777777" w:rsidR="003C0103" w:rsidRPr="003C0103" w:rsidRDefault="003C0103" w:rsidP="003C0103">
            <w:r w:rsidRPr="003C0103">
              <w:t>Incorporates concepts of health promotion and wellness into a plan of care to reduce the impact of disease and disability.</w:t>
            </w:r>
          </w:p>
        </w:tc>
        <w:tc>
          <w:tcPr>
            <w:tcW w:w="3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0A9446" w14:textId="77777777" w:rsidR="003C0103" w:rsidRPr="003C0103" w:rsidRDefault="003C0103" w:rsidP="003C0103">
            <w:r w:rsidRPr="003C0103">
              <w:t>Uses evidence informed practice for performing a comprehensive assessment for the older adult taking into consideration including but not limited to fall risk, mental health, geriatric syndrome and subcomponents and other needs unique to older adults. Uses best evidence to promote appropriate dosing of therapeutic exercise for older adults.  Incorporates primary, secondary, and tertiary preventions to address risk of functional impairments, falls, related medical problems. Incorporates screening of physical activity for prevention of deleterious effects of inactivity. </w:t>
            </w:r>
          </w:p>
        </w:tc>
        <w:tc>
          <w:tcPr>
            <w:tcW w:w="17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E7248F" w14:textId="77777777" w:rsidR="003C0103" w:rsidRPr="003C0103" w:rsidRDefault="003C0103" w:rsidP="003C0103">
            <w:r w:rsidRPr="003C0103">
              <w:t>6D, 6F, 6H, 7A, 7D1, 7D6, 7D10, 7D21</w:t>
            </w:r>
          </w:p>
        </w:tc>
      </w:tr>
      <w:tr w:rsidR="003C0103" w:rsidRPr="003C0103" w14:paraId="36D9180B" w14:textId="77777777" w:rsidTr="003C0103">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704115E" w14:textId="77777777" w:rsidR="003C0103" w:rsidRPr="003C0103" w:rsidRDefault="003C0103" w:rsidP="003C010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1AEEFC" w14:textId="77777777" w:rsidR="003C0103" w:rsidRPr="003C0103" w:rsidRDefault="003C0103" w:rsidP="003C0103">
            <w:r w:rsidRPr="003C0103">
              <w:t>Facilitates the transfer of patient/client care and services across settings and discontinues the episode of care as appropriate.</w:t>
            </w:r>
          </w:p>
        </w:tc>
        <w:tc>
          <w:tcPr>
            <w:tcW w:w="3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4EF6FD" w14:textId="77777777" w:rsidR="003C0103" w:rsidRPr="003C0103" w:rsidRDefault="003C0103" w:rsidP="003C0103">
            <w:r w:rsidRPr="003C0103">
              <w:t>Considers and advocates for appropriate resources, referrals, and recommendations to meet the needs of older adults. </w:t>
            </w:r>
          </w:p>
        </w:tc>
        <w:tc>
          <w:tcPr>
            <w:tcW w:w="17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661FA7" w14:textId="77777777" w:rsidR="003C0103" w:rsidRPr="003C0103" w:rsidRDefault="003C0103" w:rsidP="003C0103">
            <w:r w:rsidRPr="003C0103">
              <w:t>6H, 7D9, 7D22</w:t>
            </w:r>
          </w:p>
        </w:tc>
      </w:tr>
      <w:tr w:rsidR="003C0103" w:rsidRPr="003C0103" w14:paraId="79B34FD1" w14:textId="77777777" w:rsidTr="003C0103">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17C37AF" w14:textId="77777777" w:rsidR="003C0103" w:rsidRPr="003C0103" w:rsidRDefault="003C0103" w:rsidP="003C010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711EAC" w14:textId="71E0F886" w:rsidR="003C0103" w:rsidRPr="003C0103" w:rsidRDefault="003C0103" w:rsidP="003C0103">
            <w:r w:rsidRPr="003C0103">
              <w:t xml:space="preserve">Identifies the need for </w:t>
            </w:r>
            <w:r w:rsidRPr="003C0103">
              <w:lastRenderedPageBreak/>
              <w:t xml:space="preserve">interprofessional and </w:t>
            </w:r>
            <w:proofErr w:type="spellStart"/>
            <w:r w:rsidRPr="003C0103">
              <w:t>int</w:t>
            </w:r>
            <w:r>
              <w:t>ra</w:t>
            </w:r>
            <w:r w:rsidRPr="003C0103">
              <w:t>professional</w:t>
            </w:r>
            <w:proofErr w:type="spellEnd"/>
            <w:r w:rsidRPr="003C0103">
              <w:t xml:space="preserve"> collaboration, consultations, or referrals.</w:t>
            </w:r>
          </w:p>
        </w:tc>
        <w:tc>
          <w:tcPr>
            <w:tcW w:w="3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B28E1D" w14:textId="77777777" w:rsidR="003C0103" w:rsidRPr="003C0103" w:rsidRDefault="003C0103" w:rsidP="003C0103">
            <w:r w:rsidRPr="003C0103">
              <w:lastRenderedPageBreak/>
              <w:t xml:space="preserve">Appropriately screens older adults for signs of cognitive change, functional </w:t>
            </w:r>
            <w:r w:rsidRPr="003C0103">
              <w:lastRenderedPageBreak/>
              <w:t>decline, fall risk, depression, frailty, delirium, polypharmacy, and other needs unique to older adults including elder abuse (physical, emotional, sexual, financial, neglect, self-neglect, and abandonment). Identifies the appropriate member(s) of the interprofessional team to refer and/or collaborate. Uses current CPGs to guide practice and inform best care. </w:t>
            </w:r>
          </w:p>
        </w:tc>
        <w:tc>
          <w:tcPr>
            <w:tcW w:w="17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02E260" w14:textId="70FCAE31" w:rsidR="003C0103" w:rsidRPr="003C0103" w:rsidRDefault="003C0103" w:rsidP="003C0103">
            <w:r w:rsidRPr="003C0103">
              <w:lastRenderedPageBreak/>
              <w:t>6F, 6H, 7A, 7C1, 7D1</w:t>
            </w:r>
            <w:proofErr w:type="gramStart"/>
            <w:r w:rsidRPr="003C0103">
              <w:t>,7D</w:t>
            </w:r>
            <w:r w:rsidR="00F23DCD" w:rsidRPr="003C0103">
              <w:t>2</w:t>
            </w:r>
            <w:proofErr w:type="gramEnd"/>
            <w:r w:rsidR="00F23DCD" w:rsidRPr="003C0103">
              <w:t>, 7</w:t>
            </w:r>
            <w:r w:rsidRPr="003C0103">
              <w:t>D18</w:t>
            </w:r>
          </w:p>
        </w:tc>
      </w:tr>
      <w:tr w:rsidR="003C0103" w:rsidRPr="003C0103" w14:paraId="13957F33" w14:textId="77777777" w:rsidTr="003C0103">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F0A080C" w14:textId="77777777" w:rsidR="003C0103" w:rsidRPr="003C0103" w:rsidRDefault="003C0103" w:rsidP="003C010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E3AFC4" w14:textId="77777777" w:rsidR="003C0103" w:rsidRPr="003C0103" w:rsidRDefault="003C0103" w:rsidP="003C0103">
            <w:proofErr w:type="gramStart"/>
            <w:r w:rsidRPr="003C0103">
              <w:t>Applies</w:t>
            </w:r>
            <w:proofErr w:type="gramEnd"/>
            <w:r w:rsidRPr="003C0103">
              <w:t xml:space="preserve"> best practice principles when making clinical decisions in situations of ambiguity or limited evidence.</w:t>
            </w:r>
          </w:p>
        </w:tc>
        <w:tc>
          <w:tcPr>
            <w:tcW w:w="3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DAD256" w14:textId="77777777" w:rsidR="003C0103" w:rsidRPr="003C0103" w:rsidRDefault="003C0103" w:rsidP="003C0103">
            <w:r w:rsidRPr="003C0103">
              <w:t>Uses current CPGs to guide practice and inform best care. </w:t>
            </w:r>
          </w:p>
        </w:tc>
        <w:tc>
          <w:tcPr>
            <w:tcW w:w="17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C408E0" w14:textId="77777777" w:rsidR="003C0103" w:rsidRPr="003C0103" w:rsidRDefault="003C0103" w:rsidP="003C0103">
            <w:r w:rsidRPr="003C0103">
              <w:t>6A, 7C1, 7D2</w:t>
            </w:r>
          </w:p>
        </w:tc>
      </w:tr>
      <w:tr w:rsidR="003C0103" w:rsidRPr="003C0103" w14:paraId="77F88E7A" w14:textId="77777777" w:rsidTr="003C0103">
        <w:trPr>
          <w:trHeight w:val="420"/>
        </w:trPr>
        <w:tc>
          <w:tcPr>
            <w:tcW w:w="7603"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3D8AE3" w14:textId="77777777" w:rsidR="003C0103" w:rsidRPr="003C0103" w:rsidRDefault="003C0103" w:rsidP="003C0103">
            <w:r w:rsidRPr="003C0103">
              <w:rPr>
                <w:b/>
                <w:bCs/>
              </w:rPr>
              <w:t>Communication </w:t>
            </w:r>
          </w:p>
        </w:tc>
        <w:tc>
          <w:tcPr>
            <w:tcW w:w="17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060B9D" w14:textId="77777777" w:rsidR="003C0103" w:rsidRPr="003C0103" w:rsidRDefault="003C0103" w:rsidP="003C0103"/>
        </w:tc>
      </w:tr>
      <w:tr w:rsidR="003C0103" w:rsidRPr="003C0103" w14:paraId="5158EEC2" w14:textId="77777777" w:rsidTr="003C010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7ED5AF" w14:textId="77777777" w:rsidR="003C0103" w:rsidRPr="003C0103" w:rsidRDefault="003C0103" w:rsidP="003C0103">
            <w:r w:rsidRPr="003C0103">
              <w:t>The physical therapist communicates using verbal, nonverbal and written communication demonstrating cultural humility to effectively exchange information and enhance therapeutic and professional relationships in varied situations and circumstances.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D85BB0" w14:textId="77777777" w:rsidR="003C0103" w:rsidRPr="003C0103" w:rsidRDefault="003C0103" w:rsidP="003C0103">
            <w:r w:rsidRPr="003C0103">
              <w:t>Effectively uses modes and mediums of communication to meet the needs of individuals and populations.</w:t>
            </w:r>
          </w:p>
        </w:tc>
        <w:tc>
          <w:tcPr>
            <w:tcW w:w="3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4242DC" w14:textId="77777777" w:rsidR="003C0103" w:rsidRPr="003C0103" w:rsidRDefault="003C0103" w:rsidP="003C0103">
            <w:r w:rsidRPr="003C0103">
              <w:t>For older adults, identify appropriate strategies for communication including modifying interview questions based on input from the patient and seeking input from other resources (including care partners) when necessary. Recognize that sensory, functional, and cognitive impairments may impact communication, however, communication must still be delivered with cultural humility and respect. Incorporates motivational interviewing to meet the needs of the older adult. </w:t>
            </w:r>
          </w:p>
        </w:tc>
        <w:tc>
          <w:tcPr>
            <w:tcW w:w="17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0BB62E" w14:textId="77777777" w:rsidR="003C0103" w:rsidRPr="003C0103" w:rsidRDefault="003C0103" w:rsidP="003C0103">
            <w:r w:rsidRPr="003C0103">
              <w:t>6F, 7A, 7B2, 7C2, 7C3</w:t>
            </w:r>
          </w:p>
        </w:tc>
      </w:tr>
      <w:tr w:rsidR="003C0103" w:rsidRPr="003C0103" w14:paraId="3B6BA769" w14:textId="77777777" w:rsidTr="003C0103">
        <w:trPr>
          <w:trHeight w:val="420"/>
        </w:trPr>
        <w:tc>
          <w:tcPr>
            <w:tcW w:w="7603"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CC5F9E" w14:textId="77777777" w:rsidR="003C0103" w:rsidRPr="003C0103" w:rsidRDefault="003C0103" w:rsidP="003C0103">
            <w:r w:rsidRPr="003C0103">
              <w:rPr>
                <w:b/>
                <w:bCs/>
              </w:rPr>
              <w:lastRenderedPageBreak/>
              <w:t>Education and Learning</w:t>
            </w:r>
          </w:p>
        </w:tc>
        <w:tc>
          <w:tcPr>
            <w:tcW w:w="17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7D13C1" w14:textId="77777777" w:rsidR="003C0103" w:rsidRPr="003C0103" w:rsidRDefault="003C0103" w:rsidP="003C0103"/>
        </w:tc>
      </w:tr>
      <w:tr w:rsidR="003C0103" w:rsidRPr="003C0103" w14:paraId="0756EBD3" w14:textId="77777777" w:rsidTr="003C0103">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0227E2" w14:textId="77777777" w:rsidR="003C0103" w:rsidRPr="003C0103" w:rsidRDefault="003C0103" w:rsidP="003C0103">
            <w:r w:rsidRPr="003C0103">
              <w:t>As educators, physical therapists demonstrate teaching skills that facilitate learning by patients/clients, caregivers, colleagues, students, and communities.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C0E08A" w14:textId="77777777" w:rsidR="003C0103" w:rsidRPr="003C0103" w:rsidRDefault="003C0103" w:rsidP="003C0103">
            <w:r w:rsidRPr="003C0103">
              <w:t>Educates patients/clients, family/caregivers, other health care professionals, and society about the role of physical therapy.</w:t>
            </w:r>
          </w:p>
        </w:tc>
        <w:tc>
          <w:tcPr>
            <w:tcW w:w="3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730D5D" w14:textId="77777777" w:rsidR="003C0103" w:rsidRPr="003C0103" w:rsidRDefault="003C0103" w:rsidP="003C0103">
            <w:r w:rsidRPr="003C0103">
              <w:t>Provides education on how negative internal views on aging negatively affect mental, physical, emotional health and decrease lifespan. </w:t>
            </w:r>
          </w:p>
        </w:tc>
        <w:tc>
          <w:tcPr>
            <w:tcW w:w="17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D46C99" w14:textId="77777777" w:rsidR="003C0103" w:rsidRPr="003C0103" w:rsidRDefault="003C0103" w:rsidP="003C0103">
            <w:r w:rsidRPr="003C0103">
              <w:t>7A, 7C2, 7D13, 7D22</w:t>
            </w:r>
          </w:p>
        </w:tc>
      </w:tr>
      <w:tr w:rsidR="003C0103" w:rsidRPr="003C0103" w14:paraId="39011C76" w14:textId="77777777" w:rsidTr="003C0103">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CA1A0A5" w14:textId="77777777" w:rsidR="003C0103" w:rsidRPr="003C0103" w:rsidRDefault="003C0103" w:rsidP="003C010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9CAD1C" w14:textId="77777777" w:rsidR="003C0103" w:rsidRPr="003C0103" w:rsidRDefault="003C0103" w:rsidP="003C0103">
            <w:proofErr w:type="gramStart"/>
            <w:r w:rsidRPr="003C0103">
              <w:t>Develops</w:t>
            </w:r>
            <w:proofErr w:type="gramEnd"/>
            <w:r w:rsidRPr="003C0103">
              <w:t xml:space="preserve"> a plan to meet learners’ educational needs.</w:t>
            </w:r>
          </w:p>
        </w:tc>
        <w:tc>
          <w:tcPr>
            <w:tcW w:w="3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A9FCD6" w14:textId="77777777" w:rsidR="003C0103" w:rsidRPr="003C0103" w:rsidRDefault="003C0103" w:rsidP="003C0103">
            <w:r w:rsidRPr="003C0103">
              <w:t xml:space="preserve">Assess barriers to learning specific to older adults (patients/clients/care partners) including pathology, health literacy, social determinants of health, and sensory and functional changes associated with aging. </w:t>
            </w:r>
            <w:proofErr w:type="gramStart"/>
            <w:r w:rsidRPr="003C0103">
              <w:t>Employs</w:t>
            </w:r>
            <w:proofErr w:type="gramEnd"/>
            <w:r w:rsidRPr="003C0103">
              <w:t xml:space="preserve"> patient education techniques that account for age related changes such as Teach Back and Show Me to facilitate patient education. </w:t>
            </w:r>
          </w:p>
        </w:tc>
        <w:tc>
          <w:tcPr>
            <w:tcW w:w="17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558CA3" w14:textId="01BEA256" w:rsidR="003C0103" w:rsidRPr="003C0103" w:rsidRDefault="003C0103" w:rsidP="003C0103">
            <w:r w:rsidRPr="003C0103">
              <w:t>6D, 7B3,7C</w:t>
            </w:r>
            <w:r w:rsidR="00B71A4B" w:rsidRPr="003C0103">
              <w:t>2, 7</w:t>
            </w:r>
            <w:r w:rsidRPr="003C0103">
              <w:t>D13, 7D21, 7D22</w:t>
            </w:r>
          </w:p>
        </w:tc>
      </w:tr>
      <w:tr w:rsidR="003C0103" w:rsidRPr="003C0103" w14:paraId="40E4491B" w14:textId="77777777" w:rsidTr="003C0103">
        <w:trPr>
          <w:trHeight w:val="420"/>
        </w:trPr>
        <w:tc>
          <w:tcPr>
            <w:tcW w:w="7603"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ADAD23" w14:textId="77777777" w:rsidR="003C0103" w:rsidRPr="003C0103" w:rsidRDefault="003C0103" w:rsidP="003C0103">
            <w:r w:rsidRPr="003C0103">
              <w:rPr>
                <w:b/>
                <w:bCs/>
              </w:rPr>
              <w:t>Professionalism</w:t>
            </w:r>
          </w:p>
        </w:tc>
        <w:tc>
          <w:tcPr>
            <w:tcW w:w="17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D8027C" w14:textId="77777777" w:rsidR="003C0103" w:rsidRPr="003C0103" w:rsidRDefault="003C0103" w:rsidP="003C0103"/>
        </w:tc>
      </w:tr>
      <w:tr w:rsidR="003C0103" w:rsidRPr="003C0103" w14:paraId="0E4BBC4D" w14:textId="77777777" w:rsidTr="003C010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D5669B" w14:textId="77777777" w:rsidR="003C0103" w:rsidRPr="003C0103" w:rsidRDefault="003C0103" w:rsidP="003C0103">
            <w:r w:rsidRPr="003C0103">
              <w:t xml:space="preserve">Physical Therapists demonstrate cultural humility and a commitment to high standards of ethical behavior, exhibit appropriate professional conduct, and advocate for a health system that enhances the well-being of the </w:t>
            </w:r>
            <w:r w:rsidRPr="003C0103">
              <w:lastRenderedPageBreak/>
              <w:t>patient/client, society, and the profession.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CDFAF5" w14:textId="77777777" w:rsidR="003C0103" w:rsidRPr="003C0103" w:rsidRDefault="003C0103" w:rsidP="003C0103">
            <w:r w:rsidRPr="003C0103">
              <w:lastRenderedPageBreak/>
              <w:t>Advocates for the health needs of individuals and society locally, nationally, or globally.</w:t>
            </w:r>
          </w:p>
        </w:tc>
        <w:tc>
          <w:tcPr>
            <w:tcW w:w="3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21811E" w14:textId="77777777" w:rsidR="003C0103" w:rsidRPr="003C0103" w:rsidRDefault="003C0103" w:rsidP="003C0103">
            <w:r w:rsidRPr="003C0103">
              <w:t>Identifies appropriate community resources and programs, including those for nutrition and food security, care partner support, and social needs to optimize health of older adults. </w:t>
            </w:r>
          </w:p>
        </w:tc>
        <w:tc>
          <w:tcPr>
            <w:tcW w:w="17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6315E4" w14:textId="3769F244" w:rsidR="003C0103" w:rsidRPr="003C0103" w:rsidRDefault="003C0103" w:rsidP="003C0103">
            <w:r w:rsidRPr="003C0103">
              <w:t>6D, 6F, 6H, 7C, 7D16, 7D</w:t>
            </w:r>
            <w:r w:rsidR="00B71A4B" w:rsidRPr="003C0103">
              <w:t>21, 7</w:t>
            </w:r>
            <w:r w:rsidRPr="003C0103">
              <w:t>D26, 7D34, and 7D36</w:t>
            </w:r>
          </w:p>
        </w:tc>
      </w:tr>
      <w:tr w:rsidR="003C0103" w:rsidRPr="003C0103" w14:paraId="2B0CAD2D" w14:textId="77777777" w:rsidTr="003C0103">
        <w:trPr>
          <w:trHeight w:val="420"/>
        </w:trPr>
        <w:tc>
          <w:tcPr>
            <w:tcW w:w="7603"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837BBD" w14:textId="77777777" w:rsidR="003C0103" w:rsidRPr="003C0103" w:rsidRDefault="003C0103" w:rsidP="003C0103">
            <w:r w:rsidRPr="003C0103">
              <w:rPr>
                <w:b/>
                <w:bCs/>
              </w:rPr>
              <w:t>System Based Practice in Healthcare</w:t>
            </w:r>
          </w:p>
        </w:tc>
        <w:tc>
          <w:tcPr>
            <w:tcW w:w="17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2ECA1D" w14:textId="77777777" w:rsidR="003C0103" w:rsidRPr="003C0103" w:rsidRDefault="003C0103" w:rsidP="003C0103"/>
        </w:tc>
      </w:tr>
      <w:tr w:rsidR="003C0103" w:rsidRPr="003C0103" w14:paraId="57B202A6" w14:textId="77777777" w:rsidTr="003C0103">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5C6DE4" w14:textId="77777777" w:rsidR="003C0103" w:rsidRPr="003C0103" w:rsidRDefault="003C0103" w:rsidP="003C0103">
            <w:r w:rsidRPr="003C0103">
              <w:t>The physical therapist demonstrates awareness of and responsiveness to the larger context of healthcare systems and health policy and engages in quality improvement to provide care and services that are of optimal value.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F095CD" w14:textId="77777777" w:rsidR="003C0103" w:rsidRPr="003C0103" w:rsidRDefault="003C0103" w:rsidP="003C0103">
            <w:r w:rsidRPr="003C0103">
              <w:t>Incorporates concepts of health promotion and wellness into physical therapist practice to reduce the impact of disease and disability on society.</w:t>
            </w:r>
          </w:p>
        </w:tc>
        <w:tc>
          <w:tcPr>
            <w:tcW w:w="3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AFA85F" w14:textId="77777777" w:rsidR="003C0103" w:rsidRPr="003C0103" w:rsidRDefault="003C0103" w:rsidP="003C0103">
            <w:r w:rsidRPr="003C0103">
              <w:t xml:space="preserve">Promote annual wellness and mobility visits using validated tools </w:t>
            </w:r>
            <w:proofErr w:type="gramStart"/>
            <w:r w:rsidRPr="003C0103">
              <w:t>to</w:t>
            </w:r>
            <w:proofErr w:type="gramEnd"/>
            <w:r w:rsidRPr="003C0103">
              <w:t xml:space="preserve"> older adults and their healthcare providers.</w:t>
            </w:r>
          </w:p>
        </w:tc>
        <w:tc>
          <w:tcPr>
            <w:tcW w:w="17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DB289E" w14:textId="77777777" w:rsidR="003C0103" w:rsidRPr="003C0103" w:rsidRDefault="003C0103" w:rsidP="003C0103">
            <w:r w:rsidRPr="003C0103">
              <w:t>7B2, 7D1, 7D2,7D21</w:t>
            </w:r>
          </w:p>
        </w:tc>
      </w:tr>
      <w:tr w:rsidR="003C0103" w:rsidRPr="003C0103" w14:paraId="25BEF432" w14:textId="77777777" w:rsidTr="003C0103">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31C7E8F" w14:textId="77777777" w:rsidR="003C0103" w:rsidRPr="003C0103" w:rsidRDefault="003C0103" w:rsidP="003C010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300F23" w14:textId="77777777" w:rsidR="003C0103" w:rsidRPr="003C0103" w:rsidRDefault="003C0103" w:rsidP="003C0103">
            <w:r w:rsidRPr="003C0103">
              <w:t>Fosters a culture of diversity, equity, inclusion, accessibility, and belonging within and across the healthcare system.</w:t>
            </w:r>
          </w:p>
        </w:tc>
        <w:tc>
          <w:tcPr>
            <w:tcW w:w="3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C18DB9" w14:textId="77777777" w:rsidR="003C0103" w:rsidRPr="003C0103" w:rsidRDefault="003C0103" w:rsidP="003C0103">
            <w:r w:rsidRPr="003C0103">
              <w:t xml:space="preserve">Promotes a culture with a positive view on aging, that resists negative </w:t>
            </w:r>
            <w:proofErr w:type="gramStart"/>
            <w:r w:rsidRPr="003C0103">
              <w:t>stereotypes, and</w:t>
            </w:r>
            <w:proofErr w:type="gramEnd"/>
            <w:r w:rsidRPr="003C0103">
              <w:t xml:space="preserve"> strives for an anti-ageist practice. </w:t>
            </w:r>
          </w:p>
        </w:tc>
        <w:tc>
          <w:tcPr>
            <w:tcW w:w="17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66F482" w14:textId="77777777" w:rsidR="003C0103" w:rsidRPr="003C0103" w:rsidRDefault="003C0103" w:rsidP="003C0103">
            <w:r w:rsidRPr="003C0103">
              <w:t>6D, 7A, 7C3, 7D17, 7D18, 7D20, 7D22, 7D25</w:t>
            </w:r>
          </w:p>
        </w:tc>
      </w:tr>
    </w:tbl>
    <w:p w14:paraId="0A006468" w14:textId="521A5D17" w:rsidR="009122AD" w:rsidRDefault="009122AD"/>
    <w:p w14:paraId="156E2AE3" w14:textId="77777777" w:rsidR="00A10297" w:rsidRDefault="00A10297"/>
    <w:p w14:paraId="69D71895" w14:textId="4A3424DD" w:rsidR="00A10297" w:rsidRDefault="00A10297">
      <w:r>
        <w:t>Academic Education Committee:</w:t>
      </w:r>
    </w:p>
    <w:p w14:paraId="6E0CF748" w14:textId="78EF1D21" w:rsidR="00A10297" w:rsidRDefault="00A10297">
      <w:r>
        <w:t xml:space="preserve">Karen Blood PT, DPT, DHSc </w:t>
      </w:r>
      <w:r w:rsidR="00EB0417">
        <w:t>(</w:t>
      </w:r>
      <w:r>
        <w:t>chair</w:t>
      </w:r>
      <w:r w:rsidR="00EB0417">
        <w:t>)</w:t>
      </w:r>
    </w:p>
    <w:p w14:paraId="55069ABF" w14:textId="65389512" w:rsidR="00C31BDC" w:rsidRDefault="00C31BDC">
      <w:r>
        <w:t>Barbara Bi</w:t>
      </w:r>
      <w:r w:rsidR="00A63148">
        <w:t>l</w:t>
      </w:r>
      <w:r>
        <w:t>lek-Saw</w:t>
      </w:r>
      <w:r w:rsidR="00A33375">
        <w:t>hney</w:t>
      </w:r>
      <w:r w:rsidR="00792F70">
        <w:t xml:space="preserve"> PT, EdD, DPT</w:t>
      </w:r>
    </w:p>
    <w:p w14:paraId="07D8FB68" w14:textId="594F8A8F" w:rsidR="00EB0417" w:rsidRDefault="00EB0417">
      <w:r>
        <w:t>Nicole Dawson</w:t>
      </w:r>
      <w:r w:rsidR="00E92A9D">
        <w:t xml:space="preserve"> PT, PhD</w:t>
      </w:r>
    </w:p>
    <w:p w14:paraId="275C745C" w14:textId="35B52647" w:rsidR="00EB0417" w:rsidRDefault="00EB0417">
      <w:r>
        <w:t>Lisa Dehner</w:t>
      </w:r>
      <w:r w:rsidR="00792F70">
        <w:t xml:space="preserve"> PT, BSPT, PhD</w:t>
      </w:r>
    </w:p>
    <w:p w14:paraId="66DD159A" w14:textId="10863FDB" w:rsidR="00EB0417" w:rsidRDefault="00EB0417">
      <w:r>
        <w:t>Jill Heitzma</w:t>
      </w:r>
      <w:r w:rsidR="002F319F">
        <w:t>n</w:t>
      </w:r>
      <w:r w:rsidR="00C31BDC">
        <w:t xml:space="preserve"> PT, DPT, PhD</w:t>
      </w:r>
    </w:p>
    <w:p w14:paraId="7482FE87" w14:textId="5B8365AA" w:rsidR="00AD35E7" w:rsidRDefault="00AD35E7">
      <w:r>
        <w:t>Daniel Lee</w:t>
      </w:r>
      <w:r w:rsidR="00192B55">
        <w:t xml:space="preserve"> PT PhD, DPT</w:t>
      </w:r>
    </w:p>
    <w:p w14:paraId="08DBC75C" w14:textId="315F52CA" w:rsidR="00EB0417" w:rsidRDefault="00EB0417">
      <w:r>
        <w:t>William Staples</w:t>
      </w:r>
      <w:r w:rsidR="00E92A9D">
        <w:t xml:space="preserve"> PT, DHSc, DPT, FAPTA</w:t>
      </w:r>
    </w:p>
    <w:p w14:paraId="7AFC8B98" w14:textId="1BE2C1FC" w:rsidR="00AD35E7" w:rsidRDefault="00AD35E7">
      <w:r>
        <w:lastRenderedPageBreak/>
        <w:t>With thanks to contributors Justin Mierzwicki</w:t>
      </w:r>
      <w:r w:rsidR="00792F70">
        <w:t xml:space="preserve"> PT, DPT</w:t>
      </w:r>
      <w:r>
        <w:t>, Keith Avin</w:t>
      </w:r>
      <w:r w:rsidR="00192B55">
        <w:t xml:space="preserve"> PhD, DPT</w:t>
      </w:r>
      <w:r>
        <w:t>, Ken</w:t>
      </w:r>
      <w:r w:rsidR="006175C8">
        <w:t>neth</w:t>
      </w:r>
      <w:r>
        <w:t xml:space="preserve"> Miller</w:t>
      </w:r>
      <w:r w:rsidR="006175C8">
        <w:t xml:space="preserve"> PT, DPT</w:t>
      </w:r>
      <w:r>
        <w:t>, and Gregory Hart</w:t>
      </w:r>
      <w:r w:rsidR="00A63148">
        <w:t>ley</w:t>
      </w:r>
      <w:r w:rsidR="00792F70">
        <w:t>, PT, DPT, FNAP, FAPTA</w:t>
      </w:r>
    </w:p>
    <w:p w14:paraId="2B980875" w14:textId="77777777" w:rsidR="00A10297" w:rsidRDefault="00A10297"/>
    <w:sectPr w:rsidR="00A1029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EA052" w14:textId="77777777" w:rsidR="00664A41" w:rsidRDefault="00664A41" w:rsidP="00EC4712">
      <w:pPr>
        <w:spacing w:after="0" w:line="240" w:lineRule="auto"/>
      </w:pPr>
      <w:r>
        <w:separator/>
      </w:r>
    </w:p>
  </w:endnote>
  <w:endnote w:type="continuationSeparator" w:id="0">
    <w:p w14:paraId="52919AF3" w14:textId="77777777" w:rsidR="00664A41" w:rsidRDefault="00664A41" w:rsidP="00EC4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681D5" w14:textId="77777777" w:rsidR="00664A41" w:rsidRDefault="00664A41" w:rsidP="00EC4712">
      <w:pPr>
        <w:spacing w:after="0" w:line="240" w:lineRule="auto"/>
      </w:pPr>
      <w:r>
        <w:separator/>
      </w:r>
    </w:p>
  </w:footnote>
  <w:footnote w:type="continuationSeparator" w:id="0">
    <w:p w14:paraId="72293FB8" w14:textId="77777777" w:rsidR="00664A41" w:rsidRDefault="00664A41" w:rsidP="00EC4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D952C" w14:textId="77777777" w:rsidR="00EC4712" w:rsidRDefault="00EC4712" w:rsidP="00EC4712">
    <w:pPr>
      <w:pStyle w:val="NormalWeb"/>
      <w:spacing w:before="0" w:beforeAutospacing="0" w:after="0" w:afterAutospacing="0"/>
      <w:ind w:hanging="720"/>
    </w:pPr>
    <w:r>
      <w:rPr>
        <w:rFonts w:ascii="Arial" w:hAnsi="Arial" w:cs="Arial"/>
        <w:color w:val="000000"/>
        <w:sz w:val="22"/>
        <w:szCs w:val="22"/>
      </w:rPr>
      <w:t>2024</w:t>
    </w:r>
    <w:r>
      <w:rPr>
        <w:rFonts w:ascii="Arial" w:hAnsi="Arial" w:cs="Arial"/>
        <w:b/>
        <w:bCs/>
        <w:color w:val="000000"/>
        <w:sz w:val="22"/>
        <w:szCs w:val="22"/>
      </w:rPr>
      <w:t xml:space="preserve"> </w:t>
    </w:r>
    <w:r>
      <w:rPr>
        <w:rFonts w:ascii="Arial" w:hAnsi="Arial" w:cs="Arial"/>
        <w:color w:val="000000"/>
        <w:sz w:val="22"/>
        <w:szCs w:val="22"/>
      </w:rPr>
      <w:t>Minimum Competencies in Geriatrics for Doctor of Physical Therapy Students at the Completion of an Entry Level Program of Study Linked to the Domains of Competence and 2024 CAPTE Standards and Elements</w:t>
    </w:r>
  </w:p>
  <w:p w14:paraId="29BC8E07" w14:textId="77777777" w:rsidR="00EC4712" w:rsidRDefault="00EC47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103"/>
    <w:rsid w:val="00054BBD"/>
    <w:rsid w:val="00117DB9"/>
    <w:rsid w:val="00192B55"/>
    <w:rsid w:val="001D4650"/>
    <w:rsid w:val="00204BC1"/>
    <w:rsid w:val="00270C70"/>
    <w:rsid w:val="002939D7"/>
    <w:rsid w:val="00296E19"/>
    <w:rsid w:val="002E0991"/>
    <w:rsid w:val="002F319F"/>
    <w:rsid w:val="00393F43"/>
    <w:rsid w:val="003C0103"/>
    <w:rsid w:val="003E6DE1"/>
    <w:rsid w:val="00406710"/>
    <w:rsid w:val="00455CD3"/>
    <w:rsid w:val="00457D9E"/>
    <w:rsid w:val="00480AD8"/>
    <w:rsid w:val="004A0A3D"/>
    <w:rsid w:val="00505408"/>
    <w:rsid w:val="005A3075"/>
    <w:rsid w:val="006175C8"/>
    <w:rsid w:val="00664A41"/>
    <w:rsid w:val="006B6467"/>
    <w:rsid w:val="00732A6F"/>
    <w:rsid w:val="00744ED4"/>
    <w:rsid w:val="00792F70"/>
    <w:rsid w:val="007A47E7"/>
    <w:rsid w:val="00837404"/>
    <w:rsid w:val="008A2ED2"/>
    <w:rsid w:val="008C7C67"/>
    <w:rsid w:val="009122AD"/>
    <w:rsid w:val="009626E6"/>
    <w:rsid w:val="00990DF6"/>
    <w:rsid w:val="009B46BC"/>
    <w:rsid w:val="00A10297"/>
    <w:rsid w:val="00A33375"/>
    <w:rsid w:val="00A63148"/>
    <w:rsid w:val="00AD35E7"/>
    <w:rsid w:val="00B372E7"/>
    <w:rsid w:val="00B71A4B"/>
    <w:rsid w:val="00BE1204"/>
    <w:rsid w:val="00C31BDC"/>
    <w:rsid w:val="00C911FC"/>
    <w:rsid w:val="00CB5AA9"/>
    <w:rsid w:val="00E46638"/>
    <w:rsid w:val="00E47DCD"/>
    <w:rsid w:val="00E91BF6"/>
    <w:rsid w:val="00E92A9D"/>
    <w:rsid w:val="00EB0417"/>
    <w:rsid w:val="00EC4712"/>
    <w:rsid w:val="00ED03B9"/>
    <w:rsid w:val="00F23DCD"/>
    <w:rsid w:val="00F54D5B"/>
    <w:rsid w:val="00F703C6"/>
    <w:rsid w:val="00F80111"/>
    <w:rsid w:val="00FB2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0A94C"/>
  <w15:chartTrackingRefBased/>
  <w15:docId w15:val="{315EF4EF-D64A-496A-8B5F-2BFDF7339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1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01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01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01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1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1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1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1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1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1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1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1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1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1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1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1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1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103"/>
    <w:rPr>
      <w:rFonts w:eastAsiaTheme="majorEastAsia" w:cstheme="majorBidi"/>
      <w:color w:val="272727" w:themeColor="text1" w:themeTint="D8"/>
    </w:rPr>
  </w:style>
  <w:style w:type="paragraph" w:styleId="Title">
    <w:name w:val="Title"/>
    <w:basedOn w:val="Normal"/>
    <w:next w:val="Normal"/>
    <w:link w:val="TitleChar"/>
    <w:uiPriority w:val="10"/>
    <w:qFormat/>
    <w:rsid w:val="003C01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1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1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1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103"/>
    <w:pPr>
      <w:spacing w:before="160"/>
      <w:jc w:val="center"/>
    </w:pPr>
    <w:rPr>
      <w:i/>
      <w:iCs/>
      <w:color w:val="404040" w:themeColor="text1" w:themeTint="BF"/>
    </w:rPr>
  </w:style>
  <w:style w:type="character" w:customStyle="1" w:styleId="QuoteChar">
    <w:name w:val="Quote Char"/>
    <w:basedOn w:val="DefaultParagraphFont"/>
    <w:link w:val="Quote"/>
    <w:uiPriority w:val="29"/>
    <w:rsid w:val="003C0103"/>
    <w:rPr>
      <w:i/>
      <w:iCs/>
      <w:color w:val="404040" w:themeColor="text1" w:themeTint="BF"/>
    </w:rPr>
  </w:style>
  <w:style w:type="paragraph" w:styleId="ListParagraph">
    <w:name w:val="List Paragraph"/>
    <w:basedOn w:val="Normal"/>
    <w:uiPriority w:val="34"/>
    <w:qFormat/>
    <w:rsid w:val="003C0103"/>
    <w:pPr>
      <w:ind w:left="720"/>
      <w:contextualSpacing/>
    </w:pPr>
  </w:style>
  <w:style w:type="character" w:styleId="IntenseEmphasis">
    <w:name w:val="Intense Emphasis"/>
    <w:basedOn w:val="DefaultParagraphFont"/>
    <w:uiPriority w:val="21"/>
    <w:qFormat/>
    <w:rsid w:val="003C0103"/>
    <w:rPr>
      <w:i/>
      <w:iCs/>
      <w:color w:val="0F4761" w:themeColor="accent1" w:themeShade="BF"/>
    </w:rPr>
  </w:style>
  <w:style w:type="paragraph" w:styleId="IntenseQuote">
    <w:name w:val="Intense Quote"/>
    <w:basedOn w:val="Normal"/>
    <w:next w:val="Normal"/>
    <w:link w:val="IntenseQuoteChar"/>
    <w:uiPriority w:val="30"/>
    <w:qFormat/>
    <w:rsid w:val="003C01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103"/>
    <w:rPr>
      <w:i/>
      <w:iCs/>
      <w:color w:val="0F4761" w:themeColor="accent1" w:themeShade="BF"/>
    </w:rPr>
  </w:style>
  <w:style w:type="character" w:styleId="IntenseReference">
    <w:name w:val="Intense Reference"/>
    <w:basedOn w:val="DefaultParagraphFont"/>
    <w:uiPriority w:val="32"/>
    <w:qFormat/>
    <w:rsid w:val="003C0103"/>
    <w:rPr>
      <w:b/>
      <w:bCs/>
      <w:smallCaps/>
      <w:color w:val="0F4761" w:themeColor="accent1" w:themeShade="BF"/>
      <w:spacing w:val="5"/>
    </w:rPr>
  </w:style>
  <w:style w:type="paragraph" w:styleId="Header">
    <w:name w:val="header"/>
    <w:basedOn w:val="Normal"/>
    <w:link w:val="HeaderChar"/>
    <w:uiPriority w:val="99"/>
    <w:unhideWhenUsed/>
    <w:rsid w:val="00EC4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712"/>
  </w:style>
  <w:style w:type="paragraph" w:styleId="Footer">
    <w:name w:val="footer"/>
    <w:basedOn w:val="Normal"/>
    <w:link w:val="FooterChar"/>
    <w:uiPriority w:val="99"/>
    <w:unhideWhenUsed/>
    <w:rsid w:val="00EC4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712"/>
  </w:style>
  <w:style w:type="paragraph" w:styleId="NormalWeb">
    <w:name w:val="Normal (Web)"/>
    <w:basedOn w:val="Normal"/>
    <w:uiPriority w:val="99"/>
    <w:semiHidden/>
    <w:unhideWhenUsed/>
    <w:rsid w:val="00EC471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55227">
      <w:bodyDiv w:val="1"/>
      <w:marLeft w:val="0"/>
      <w:marRight w:val="0"/>
      <w:marTop w:val="0"/>
      <w:marBottom w:val="0"/>
      <w:divBdr>
        <w:top w:val="none" w:sz="0" w:space="0" w:color="auto"/>
        <w:left w:val="none" w:sz="0" w:space="0" w:color="auto"/>
        <w:bottom w:val="none" w:sz="0" w:space="0" w:color="auto"/>
        <w:right w:val="none" w:sz="0" w:space="0" w:color="auto"/>
      </w:divBdr>
    </w:div>
    <w:div w:id="200778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6</Pages>
  <Words>1218</Words>
  <Characters>6945</Characters>
  <Application>Microsoft Office Word</Application>
  <DocSecurity>0</DocSecurity>
  <Lines>57</Lines>
  <Paragraphs>16</Paragraphs>
  <ScaleCrop>false</ScaleCrop>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Blood, Karen M. Prof.</dc:creator>
  <cp:keywords/>
  <dc:description/>
  <cp:lastModifiedBy>Blood, Karen M. Prof.</cp:lastModifiedBy>
  <cp:revision>13</cp:revision>
  <dcterms:created xsi:type="dcterms:W3CDTF">2024-09-18T19:12:00Z</dcterms:created>
  <dcterms:modified xsi:type="dcterms:W3CDTF">2026-04-01T15:44:00Z</dcterms:modified>
</cp:coreProperties>
</file>