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imes New Roman" w:hAnsiTheme="minorHAnsi" w:cstheme="minorHAnsi"/>
          <w:color w:val="auto"/>
          <w:sz w:val="20"/>
          <w:szCs w:val="20"/>
        </w:rPr>
        <w:id w:val="624660891"/>
        <w:docPartObj>
          <w:docPartGallery w:val="Cover Pages"/>
          <w:docPartUnique/>
        </w:docPartObj>
      </w:sdtPr>
      <w:sdtEndPr>
        <w:rPr>
          <w:rFonts w:ascii="Arial" w:hAnsi="Arial" w:cs="Arial"/>
          <w:spacing w:val="-3"/>
          <w:sz w:val="2"/>
          <w:szCs w:val="2"/>
        </w:rPr>
      </w:sdtEndPr>
      <w:sdtContent>
        <w:p w14:paraId="26752C5D" w14:textId="5FAA16EE" w:rsidR="00F71713" w:rsidRPr="000A2BD1" w:rsidRDefault="00B276F2" w:rsidP="00852D4E">
          <w:pPr>
            <w:pStyle w:val="CoverTitleAPTA"/>
            <w:tabs>
              <w:tab w:val="left" w:leader="dot" w:pos="8640"/>
            </w:tabs>
          </w:pPr>
          <w:r w:rsidRPr="000A2BD1">
            <w:t>Annual Physical Therapy Visit for Aging Adults Instruction Manual</w:t>
          </w:r>
        </w:p>
        <w:p w14:paraId="733B6A87" w14:textId="5F92FDB5" w:rsidR="00B276F2" w:rsidRPr="0052593E" w:rsidRDefault="00B276F2" w:rsidP="00852D4E">
          <w:pPr>
            <w:pStyle w:val="CoverSubtitleAPTA"/>
            <w:tabs>
              <w:tab w:val="left" w:leader="dot" w:pos="8640"/>
            </w:tabs>
            <w:rPr>
              <w:rFonts w:asciiTheme="minorHAnsi" w:hAnsiTheme="minorHAnsi" w:cstheme="minorHAnsi"/>
              <w:sz w:val="20"/>
              <w:szCs w:val="20"/>
            </w:rPr>
          </w:pPr>
          <w:bookmarkStart w:id="0" w:name="_rmh54g3cdz22" w:colFirst="0" w:colLast="0"/>
          <w:bookmarkEnd w:id="0"/>
        </w:p>
        <w:p w14:paraId="251C0031" w14:textId="77777777" w:rsidR="00B276F2" w:rsidRPr="0052593E" w:rsidRDefault="00B276F2" w:rsidP="00852D4E">
          <w:pPr>
            <w:pStyle w:val="BodyAPTA"/>
            <w:tabs>
              <w:tab w:val="left" w:leader="dot" w:pos="8640"/>
            </w:tabs>
            <w:rPr>
              <w:rFonts w:asciiTheme="minorHAnsi" w:hAnsiTheme="minorHAnsi" w:cstheme="minorHAnsi"/>
            </w:rPr>
          </w:pPr>
        </w:p>
        <w:p w14:paraId="7833A541" w14:textId="54E25CAC" w:rsidR="00F71713" w:rsidRPr="0052593E" w:rsidRDefault="00F71713" w:rsidP="00852D4E">
          <w:pPr>
            <w:pStyle w:val="CoverSubtitleAPTA"/>
            <w:tabs>
              <w:tab w:val="left" w:leader="dot" w:pos="8640"/>
            </w:tabs>
            <w:rPr>
              <w:rFonts w:asciiTheme="minorHAnsi" w:hAnsiTheme="minorHAnsi" w:cstheme="minorHAnsi"/>
              <w:sz w:val="20"/>
              <w:szCs w:val="20"/>
            </w:rPr>
          </w:pPr>
        </w:p>
        <w:p w14:paraId="705794AA" w14:textId="024B13AA" w:rsidR="003955D4" w:rsidRPr="0052593E" w:rsidRDefault="00B276F2" w:rsidP="00852D4E">
          <w:pPr>
            <w:pStyle w:val="CoverSubtitleAPTA"/>
            <w:tabs>
              <w:tab w:val="left" w:leader="dot" w:pos="8640"/>
            </w:tabs>
            <w:rPr>
              <w:rFonts w:asciiTheme="minorHAnsi" w:hAnsiTheme="minorHAnsi" w:cstheme="minorHAnsi"/>
              <w:sz w:val="20"/>
              <w:szCs w:val="20"/>
            </w:rPr>
          </w:pPr>
          <w:r w:rsidRPr="00D26FB3">
            <w:t>October 2021</w:t>
          </w:r>
          <w:r w:rsidR="00F71713" w:rsidRPr="0052593E">
            <w:rPr>
              <w:rFonts w:asciiTheme="minorHAnsi" w:hAnsiTheme="minorHAnsi" w:cstheme="minorHAnsi"/>
              <w:sz w:val="20"/>
              <w:szCs w:val="20"/>
            </w:rPr>
            <w:br/>
          </w:r>
        </w:p>
        <w:p w14:paraId="6AEF26E1" w14:textId="77777777" w:rsidR="003955D4" w:rsidRPr="0052593E" w:rsidRDefault="003955D4" w:rsidP="00852D4E">
          <w:pPr>
            <w:pStyle w:val="BodyAPTA"/>
            <w:tabs>
              <w:tab w:val="left" w:leader="dot" w:pos="8640"/>
            </w:tabs>
            <w:rPr>
              <w:rFonts w:asciiTheme="minorHAnsi" w:hAnsiTheme="minorHAnsi" w:cstheme="minorHAnsi"/>
            </w:rPr>
          </w:pPr>
        </w:p>
        <w:p w14:paraId="73B37FF2" w14:textId="77777777" w:rsidR="003955D4" w:rsidRPr="0052593E" w:rsidRDefault="003955D4" w:rsidP="00852D4E">
          <w:pPr>
            <w:pStyle w:val="BodyAPTA"/>
            <w:tabs>
              <w:tab w:val="left" w:leader="dot" w:pos="8640"/>
            </w:tabs>
            <w:rPr>
              <w:rFonts w:asciiTheme="minorHAnsi" w:hAnsiTheme="minorHAnsi" w:cstheme="minorHAnsi"/>
            </w:rPr>
            <w:sectPr w:rsidR="003955D4" w:rsidRPr="0052593E" w:rsidSect="001B5095">
              <w:headerReference w:type="even" r:id="rId8"/>
              <w:headerReference w:type="default" r:id="rId9"/>
              <w:footerReference w:type="even" r:id="rId10"/>
              <w:footerReference w:type="default" r:id="rId11"/>
              <w:headerReference w:type="first" r:id="rId12"/>
              <w:footerReference w:type="first" r:id="rId13"/>
              <w:pgSz w:w="12240" w:h="15840"/>
              <w:pgMar w:top="5040" w:right="1440" w:bottom="1008" w:left="1008" w:header="720" w:footer="432" w:gutter="0"/>
              <w:pgNumType w:start="1"/>
              <w:cols w:space="720"/>
              <w:titlePg/>
              <w:docGrid w:linePitch="360"/>
            </w:sectPr>
          </w:pPr>
        </w:p>
        <w:p w14:paraId="2420FA2F" w14:textId="65E41DD0" w:rsidR="007274DC" w:rsidRDefault="00067BC6" w:rsidP="00852D4E">
          <w:pPr>
            <w:tabs>
              <w:tab w:val="left" w:leader="dot" w:pos="8640"/>
            </w:tabs>
            <w:rPr>
              <w:rFonts w:asciiTheme="majorHAnsi" w:eastAsiaTheme="majorEastAsia" w:hAnsiTheme="majorHAnsi" w:cstheme="majorHAnsi"/>
              <w:color w:val="005587" w:themeColor="accent5"/>
              <w:sz w:val="32"/>
              <w:szCs w:val="32"/>
            </w:rPr>
          </w:pPr>
          <w:r w:rsidRPr="003E6E4A">
            <w:rPr>
              <w:rFonts w:asciiTheme="majorHAnsi" w:eastAsiaTheme="majorEastAsia" w:hAnsiTheme="majorHAnsi" w:cstheme="majorHAnsi"/>
              <w:color w:val="005587" w:themeColor="accent5"/>
              <w:sz w:val="32"/>
              <w:szCs w:val="32"/>
            </w:rPr>
            <w:lastRenderedPageBreak/>
            <w:t>Table of Contents</w:t>
          </w:r>
        </w:p>
        <w:p w14:paraId="677B3B4A" w14:textId="45F80564" w:rsidR="007B1847" w:rsidRDefault="007B1847">
          <w:pPr>
            <w:pStyle w:val="TOC1"/>
            <w:tabs>
              <w:tab w:val="right" w:leader="dot" w:pos="9782"/>
            </w:tabs>
            <w:rPr>
              <w:rFonts w:asciiTheme="minorHAnsi" w:eastAsiaTheme="minorEastAsia" w:hAnsiTheme="minorHAnsi"/>
              <w:noProof/>
              <w:sz w:val="22"/>
            </w:rPr>
          </w:pPr>
          <w:r>
            <w:rPr>
              <w:rFonts w:asciiTheme="majorHAnsi" w:eastAsiaTheme="majorEastAsia" w:hAnsiTheme="majorHAnsi" w:cstheme="majorHAnsi"/>
              <w:color w:val="005587" w:themeColor="accent5"/>
              <w:sz w:val="32"/>
              <w:szCs w:val="32"/>
            </w:rPr>
            <w:fldChar w:fldCharType="begin"/>
          </w:r>
          <w:r>
            <w:rPr>
              <w:rFonts w:asciiTheme="majorHAnsi" w:eastAsiaTheme="majorEastAsia" w:hAnsiTheme="majorHAnsi" w:cstheme="majorHAnsi"/>
              <w:color w:val="005587" w:themeColor="accent5"/>
              <w:sz w:val="32"/>
              <w:szCs w:val="32"/>
            </w:rPr>
            <w:instrText xml:space="preserve"> TOC \o "1-2" \h \z \u </w:instrText>
          </w:r>
          <w:r>
            <w:rPr>
              <w:rFonts w:asciiTheme="majorHAnsi" w:eastAsiaTheme="majorEastAsia" w:hAnsiTheme="majorHAnsi" w:cstheme="majorHAnsi"/>
              <w:color w:val="005587" w:themeColor="accent5"/>
              <w:sz w:val="32"/>
              <w:szCs w:val="32"/>
            </w:rPr>
            <w:fldChar w:fldCharType="separate"/>
          </w:r>
          <w:hyperlink w:anchor="_Toc85470258" w:history="1">
            <w:r w:rsidRPr="004674AB">
              <w:rPr>
                <w:rStyle w:val="Hyperlink"/>
                <w:noProof/>
              </w:rPr>
              <w:t>Purpose of this Manual</w:t>
            </w:r>
            <w:r>
              <w:rPr>
                <w:noProof/>
                <w:webHidden/>
              </w:rPr>
              <w:tab/>
            </w:r>
            <w:r>
              <w:rPr>
                <w:noProof/>
                <w:webHidden/>
              </w:rPr>
              <w:fldChar w:fldCharType="begin"/>
            </w:r>
            <w:r>
              <w:rPr>
                <w:noProof/>
                <w:webHidden/>
              </w:rPr>
              <w:instrText xml:space="preserve"> PAGEREF _Toc85470258 \h </w:instrText>
            </w:r>
            <w:r>
              <w:rPr>
                <w:noProof/>
                <w:webHidden/>
              </w:rPr>
            </w:r>
            <w:r>
              <w:rPr>
                <w:noProof/>
                <w:webHidden/>
              </w:rPr>
              <w:fldChar w:fldCharType="separate"/>
            </w:r>
            <w:r>
              <w:rPr>
                <w:noProof/>
                <w:webHidden/>
              </w:rPr>
              <w:t>2</w:t>
            </w:r>
            <w:r>
              <w:rPr>
                <w:noProof/>
                <w:webHidden/>
              </w:rPr>
              <w:fldChar w:fldCharType="end"/>
            </w:r>
          </w:hyperlink>
        </w:p>
        <w:p w14:paraId="7D9E6796" w14:textId="6E0CE5AF" w:rsidR="007B1847" w:rsidRDefault="005275A1">
          <w:pPr>
            <w:pStyle w:val="TOC1"/>
            <w:tabs>
              <w:tab w:val="right" w:leader="dot" w:pos="9782"/>
            </w:tabs>
            <w:rPr>
              <w:rFonts w:asciiTheme="minorHAnsi" w:eastAsiaTheme="minorEastAsia" w:hAnsiTheme="minorHAnsi"/>
              <w:noProof/>
              <w:sz w:val="22"/>
            </w:rPr>
          </w:pPr>
          <w:hyperlink w:anchor="_Toc85470259" w:history="1">
            <w:r w:rsidR="007B1847" w:rsidRPr="004674AB">
              <w:rPr>
                <w:rStyle w:val="Hyperlink"/>
                <w:noProof/>
              </w:rPr>
              <w:t>Background</w:t>
            </w:r>
            <w:r w:rsidR="007B1847">
              <w:rPr>
                <w:noProof/>
                <w:webHidden/>
              </w:rPr>
              <w:tab/>
            </w:r>
            <w:r w:rsidR="007B1847">
              <w:rPr>
                <w:noProof/>
                <w:webHidden/>
              </w:rPr>
              <w:fldChar w:fldCharType="begin"/>
            </w:r>
            <w:r w:rsidR="007B1847">
              <w:rPr>
                <w:noProof/>
                <w:webHidden/>
              </w:rPr>
              <w:instrText xml:space="preserve"> PAGEREF _Toc85470259 \h </w:instrText>
            </w:r>
            <w:r w:rsidR="007B1847">
              <w:rPr>
                <w:noProof/>
                <w:webHidden/>
              </w:rPr>
            </w:r>
            <w:r w:rsidR="007B1847">
              <w:rPr>
                <w:noProof/>
                <w:webHidden/>
              </w:rPr>
              <w:fldChar w:fldCharType="separate"/>
            </w:r>
            <w:r w:rsidR="007B1847">
              <w:rPr>
                <w:noProof/>
                <w:webHidden/>
              </w:rPr>
              <w:t>2</w:t>
            </w:r>
            <w:r w:rsidR="007B1847">
              <w:rPr>
                <w:noProof/>
                <w:webHidden/>
              </w:rPr>
              <w:fldChar w:fldCharType="end"/>
            </w:r>
          </w:hyperlink>
        </w:p>
        <w:p w14:paraId="40F8E04D" w14:textId="7EAF0134" w:rsidR="007B1847" w:rsidRDefault="005275A1">
          <w:pPr>
            <w:pStyle w:val="TOC1"/>
            <w:tabs>
              <w:tab w:val="right" w:leader="dot" w:pos="9782"/>
            </w:tabs>
            <w:rPr>
              <w:rFonts w:asciiTheme="minorHAnsi" w:eastAsiaTheme="minorEastAsia" w:hAnsiTheme="minorHAnsi"/>
              <w:noProof/>
              <w:sz w:val="22"/>
            </w:rPr>
          </w:pPr>
          <w:hyperlink w:anchor="_Toc85470260" w:history="1">
            <w:r w:rsidR="007B1847" w:rsidRPr="004674AB">
              <w:rPr>
                <w:rStyle w:val="Hyperlink"/>
                <w:noProof/>
              </w:rPr>
              <w:t>How To Perform the Annual Physical Therapy Visit for Aging Adults</w:t>
            </w:r>
            <w:r w:rsidR="007B1847">
              <w:rPr>
                <w:noProof/>
                <w:webHidden/>
              </w:rPr>
              <w:tab/>
            </w:r>
            <w:r w:rsidR="007B1847">
              <w:rPr>
                <w:noProof/>
                <w:webHidden/>
              </w:rPr>
              <w:fldChar w:fldCharType="begin"/>
            </w:r>
            <w:r w:rsidR="007B1847">
              <w:rPr>
                <w:noProof/>
                <w:webHidden/>
              </w:rPr>
              <w:instrText xml:space="preserve"> PAGEREF _Toc85470260 \h </w:instrText>
            </w:r>
            <w:r w:rsidR="007B1847">
              <w:rPr>
                <w:noProof/>
                <w:webHidden/>
              </w:rPr>
            </w:r>
            <w:r w:rsidR="007B1847">
              <w:rPr>
                <w:noProof/>
                <w:webHidden/>
              </w:rPr>
              <w:fldChar w:fldCharType="separate"/>
            </w:r>
            <w:r w:rsidR="007B1847">
              <w:rPr>
                <w:noProof/>
                <w:webHidden/>
              </w:rPr>
              <w:t>2</w:t>
            </w:r>
            <w:r w:rsidR="007B1847">
              <w:rPr>
                <w:noProof/>
                <w:webHidden/>
              </w:rPr>
              <w:fldChar w:fldCharType="end"/>
            </w:r>
          </w:hyperlink>
        </w:p>
        <w:p w14:paraId="26C1B8B9" w14:textId="355A561C" w:rsidR="007B1847" w:rsidRDefault="005275A1">
          <w:pPr>
            <w:pStyle w:val="TOC1"/>
            <w:tabs>
              <w:tab w:val="right" w:leader="dot" w:pos="9782"/>
            </w:tabs>
            <w:rPr>
              <w:rFonts w:asciiTheme="minorHAnsi" w:eastAsiaTheme="minorEastAsia" w:hAnsiTheme="minorHAnsi"/>
              <w:noProof/>
              <w:sz w:val="22"/>
            </w:rPr>
          </w:pPr>
          <w:hyperlink w:anchor="_Toc85470261" w:history="1">
            <w:r w:rsidR="007B1847" w:rsidRPr="004674AB">
              <w:rPr>
                <w:rStyle w:val="Hyperlink"/>
                <w:noProof/>
              </w:rPr>
              <w:t>Tests and Measures</w:t>
            </w:r>
            <w:r w:rsidR="007B1847">
              <w:rPr>
                <w:noProof/>
                <w:webHidden/>
              </w:rPr>
              <w:tab/>
            </w:r>
            <w:r w:rsidR="007B1847">
              <w:rPr>
                <w:noProof/>
                <w:webHidden/>
              </w:rPr>
              <w:fldChar w:fldCharType="begin"/>
            </w:r>
            <w:r w:rsidR="007B1847">
              <w:rPr>
                <w:noProof/>
                <w:webHidden/>
              </w:rPr>
              <w:instrText xml:space="preserve"> PAGEREF _Toc85470261 \h </w:instrText>
            </w:r>
            <w:r w:rsidR="007B1847">
              <w:rPr>
                <w:noProof/>
                <w:webHidden/>
              </w:rPr>
            </w:r>
            <w:r w:rsidR="007B1847">
              <w:rPr>
                <w:noProof/>
                <w:webHidden/>
              </w:rPr>
              <w:fldChar w:fldCharType="separate"/>
            </w:r>
            <w:r w:rsidR="007B1847">
              <w:rPr>
                <w:noProof/>
                <w:webHidden/>
              </w:rPr>
              <w:t>3</w:t>
            </w:r>
            <w:r w:rsidR="007B1847">
              <w:rPr>
                <w:noProof/>
                <w:webHidden/>
              </w:rPr>
              <w:fldChar w:fldCharType="end"/>
            </w:r>
          </w:hyperlink>
        </w:p>
        <w:p w14:paraId="70D8675F" w14:textId="66F8E3EE" w:rsidR="007B1847" w:rsidRDefault="005275A1">
          <w:pPr>
            <w:pStyle w:val="TOC2"/>
            <w:tabs>
              <w:tab w:val="right" w:leader="dot" w:pos="9782"/>
            </w:tabs>
            <w:rPr>
              <w:rFonts w:asciiTheme="minorHAnsi" w:eastAsiaTheme="minorEastAsia" w:hAnsiTheme="minorHAnsi"/>
              <w:noProof/>
              <w:sz w:val="22"/>
            </w:rPr>
          </w:pPr>
          <w:hyperlink w:anchor="_Toc85470262" w:history="1">
            <w:r w:rsidR="007B1847" w:rsidRPr="004674AB">
              <w:rPr>
                <w:rStyle w:val="Hyperlink"/>
                <w:noProof/>
              </w:rPr>
              <w:t>General Movement Screen</w:t>
            </w:r>
            <w:r w:rsidR="007B1847">
              <w:rPr>
                <w:noProof/>
                <w:webHidden/>
              </w:rPr>
              <w:tab/>
            </w:r>
            <w:r w:rsidR="007B1847">
              <w:rPr>
                <w:noProof/>
                <w:webHidden/>
              </w:rPr>
              <w:fldChar w:fldCharType="begin"/>
            </w:r>
            <w:r w:rsidR="007B1847">
              <w:rPr>
                <w:noProof/>
                <w:webHidden/>
              </w:rPr>
              <w:instrText xml:space="preserve"> PAGEREF _Toc85470262 \h </w:instrText>
            </w:r>
            <w:r w:rsidR="007B1847">
              <w:rPr>
                <w:noProof/>
                <w:webHidden/>
              </w:rPr>
            </w:r>
            <w:r w:rsidR="007B1847">
              <w:rPr>
                <w:noProof/>
                <w:webHidden/>
              </w:rPr>
              <w:fldChar w:fldCharType="separate"/>
            </w:r>
            <w:r w:rsidR="007B1847">
              <w:rPr>
                <w:noProof/>
                <w:webHidden/>
              </w:rPr>
              <w:t>3</w:t>
            </w:r>
            <w:r w:rsidR="007B1847">
              <w:rPr>
                <w:noProof/>
                <w:webHidden/>
              </w:rPr>
              <w:fldChar w:fldCharType="end"/>
            </w:r>
          </w:hyperlink>
        </w:p>
        <w:p w14:paraId="3902A35E" w14:textId="7EC2DF2D" w:rsidR="007B1847" w:rsidRDefault="005275A1">
          <w:pPr>
            <w:pStyle w:val="TOC2"/>
            <w:tabs>
              <w:tab w:val="right" w:leader="dot" w:pos="9782"/>
            </w:tabs>
            <w:rPr>
              <w:rFonts w:asciiTheme="minorHAnsi" w:eastAsiaTheme="minorEastAsia" w:hAnsiTheme="minorHAnsi"/>
              <w:noProof/>
              <w:sz w:val="22"/>
            </w:rPr>
          </w:pPr>
          <w:hyperlink w:anchor="_Toc85470263" w:history="1">
            <w:r w:rsidR="007B1847" w:rsidRPr="004674AB">
              <w:rPr>
                <w:rStyle w:val="Hyperlink"/>
                <w:noProof/>
              </w:rPr>
              <w:t>Chair Sit and Reach</w:t>
            </w:r>
            <w:r w:rsidR="007B1847">
              <w:rPr>
                <w:noProof/>
                <w:webHidden/>
              </w:rPr>
              <w:tab/>
            </w:r>
            <w:r w:rsidR="007B1847">
              <w:rPr>
                <w:noProof/>
                <w:webHidden/>
              </w:rPr>
              <w:fldChar w:fldCharType="begin"/>
            </w:r>
            <w:r w:rsidR="007B1847">
              <w:rPr>
                <w:noProof/>
                <w:webHidden/>
              </w:rPr>
              <w:instrText xml:space="preserve"> PAGEREF _Toc85470263 \h </w:instrText>
            </w:r>
            <w:r w:rsidR="007B1847">
              <w:rPr>
                <w:noProof/>
                <w:webHidden/>
              </w:rPr>
            </w:r>
            <w:r w:rsidR="007B1847">
              <w:rPr>
                <w:noProof/>
                <w:webHidden/>
              </w:rPr>
              <w:fldChar w:fldCharType="separate"/>
            </w:r>
            <w:r w:rsidR="007B1847">
              <w:rPr>
                <w:noProof/>
                <w:webHidden/>
              </w:rPr>
              <w:t>4</w:t>
            </w:r>
            <w:r w:rsidR="007B1847">
              <w:rPr>
                <w:noProof/>
                <w:webHidden/>
              </w:rPr>
              <w:fldChar w:fldCharType="end"/>
            </w:r>
          </w:hyperlink>
        </w:p>
        <w:p w14:paraId="354230BB" w14:textId="25ACABDB" w:rsidR="007B1847" w:rsidRDefault="005275A1">
          <w:pPr>
            <w:pStyle w:val="TOC2"/>
            <w:tabs>
              <w:tab w:val="right" w:leader="dot" w:pos="9782"/>
            </w:tabs>
            <w:rPr>
              <w:rFonts w:asciiTheme="minorHAnsi" w:eastAsiaTheme="minorEastAsia" w:hAnsiTheme="minorHAnsi"/>
              <w:noProof/>
              <w:sz w:val="22"/>
            </w:rPr>
          </w:pPr>
          <w:hyperlink w:anchor="_Toc85470264" w:history="1">
            <w:r w:rsidR="007B1847" w:rsidRPr="004674AB">
              <w:rPr>
                <w:rStyle w:val="Hyperlink"/>
                <w:noProof/>
              </w:rPr>
              <w:t>Occiput to Wall Distance Test</w:t>
            </w:r>
            <w:r w:rsidR="007B1847">
              <w:rPr>
                <w:noProof/>
                <w:webHidden/>
              </w:rPr>
              <w:tab/>
            </w:r>
            <w:r w:rsidR="007B1847">
              <w:rPr>
                <w:noProof/>
                <w:webHidden/>
              </w:rPr>
              <w:fldChar w:fldCharType="begin"/>
            </w:r>
            <w:r w:rsidR="007B1847">
              <w:rPr>
                <w:noProof/>
                <w:webHidden/>
              </w:rPr>
              <w:instrText xml:space="preserve"> PAGEREF _Toc85470264 \h </w:instrText>
            </w:r>
            <w:r w:rsidR="007B1847">
              <w:rPr>
                <w:noProof/>
                <w:webHidden/>
              </w:rPr>
            </w:r>
            <w:r w:rsidR="007B1847">
              <w:rPr>
                <w:noProof/>
                <w:webHidden/>
              </w:rPr>
              <w:fldChar w:fldCharType="separate"/>
            </w:r>
            <w:r w:rsidR="007B1847">
              <w:rPr>
                <w:noProof/>
                <w:webHidden/>
              </w:rPr>
              <w:t>5</w:t>
            </w:r>
            <w:r w:rsidR="007B1847">
              <w:rPr>
                <w:noProof/>
                <w:webHidden/>
              </w:rPr>
              <w:fldChar w:fldCharType="end"/>
            </w:r>
          </w:hyperlink>
        </w:p>
        <w:p w14:paraId="475438C5" w14:textId="4E8EB989" w:rsidR="007B1847" w:rsidRDefault="005275A1">
          <w:pPr>
            <w:pStyle w:val="TOC2"/>
            <w:tabs>
              <w:tab w:val="right" w:leader="dot" w:pos="9782"/>
            </w:tabs>
            <w:rPr>
              <w:rFonts w:asciiTheme="minorHAnsi" w:eastAsiaTheme="minorEastAsia" w:hAnsiTheme="minorHAnsi"/>
              <w:noProof/>
              <w:sz w:val="22"/>
            </w:rPr>
          </w:pPr>
          <w:hyperlink w:anchor="_Toc85470265" w:history="1">
            <w:r w:rsidR="007B1847" w:rsidRPr="004674AB">
              <w:rPr>
                <w:rStyle w:val="Hyperlink"/>
                <w:noProof/>
              </w:rPr>
              <w:t>Short Physical Performance Battery and Single Leg Stance</w:t>
            </w:r>
            <w:r w:rsidR="007B1847">
              <w:rPr>
                <w:noProof/>
                <w:webHidden/>
              </w:rPr>
              <w:tab/>
            </w:r>
            <w:r w:rsidR="007B1847">
              <w:rPr>
                <w:noProof/>
                <w:webHidden/>
              </w:rPr>
              <w:fldChar w:fldCharType="begin"/>
            </w:r>
            <w:r w:rsidR="007B1847">
              <w:rPr>
                <w:noProof/>
                <w:webHidden/>
              </w:rPr>
              <w:instrText xml:space="preserve"> PAGEREF _Toc85470265 \h </w:instrText>
            </w:r>
            <w:r w:rsidR="007B1847">
              <w:rPr>
                <w:noProof/>
                <w:webHidden/>
              </w:rPr>
            </w:r>
            <w:r w:rsidR="007B1847">
              <w:rPr>
                <w:noProof/>
                <w:webHidden/>
              </w:rPr>
              <w:fldChar w:fldCharType="separate"/>
            </w:r>
            <w:r w:rsidR="007B1847">
              <w:rPr>
                <w:noProof/>
                <w:webHidden/>
              </w:rPr>
              <w:t>5</w:t>
            </w:r>
            <w:r w:rsidR="007B1847">
              <w:rPr>
                <w:noProof/>
                <w:webHidden/>
              </w:rPr>
              <w:fldChar w:fldCharType="end"/>
            </w:r>
          </w:hyperlink>
        </w:p>
        <w:p w14:paraId="0512B84F" w14:textId="6F164D69" w:rsidR="007B1847" w:rsidRDefault="005275A1">
          <w:pPr>
            <w:pStyle w:val="TOC2"/>
            <w:tabs>
              <w:tab w:val="right" w:leader="dot" w:pos="9782"/>
            </w:tabs>
            <w:rPr>
              <w:rFonts w:asciiTheme="minorHAnsi" w:eastAsiaTheme="minorEastAsia" w:hAnsiTheme="minorHAnsi"/>
              <w:noProof/>
              <w:sz w:val="22"/>
            </w:rPr>
          </w:pPr>
          <w:hyperlink w:anchor="_Toc85470266" w:history="1">
            <w:r w:rsidR="007B1847" w:rsidRPr="004674AB">
              <w:rPr>
                <w:rStyle w:val="Hyperlink"/>
                <w:noProof/>
              </w:rPr>
              <w:t>Two-Minute Walk Test</w:t>
            </w:r>
            <w:r w:rsidR="007B1847">
              <w:rPr>
                <w:noProof/>
                <w:webHidden/>
              </w:rPr>
              <w:tab/>
            </w:r>
            <w:r w:rsidR="007B1847">
              <w:rPr>
                <w:noProof/>
                <w:webHidden/>
              </w:rPr>
              <w:fldChar w:fldCharType="begin"/>
            </w:r>
            <w:r w:rsidR="007B1847">
              <w:rPr>
                <w:noProof/>
                <w:webHidden/>
              </w:rPr>
              <w:instrText xml:space="preserve"> PAGEREF _Toc85470266 \h </w:instrText>
            </w:r>
            <w:r w:rsidR="007B1847">
              <w:rPr>
                <w:noProof/>
                <w:webHidden/>
              </w:rPr>
            </w:r>
            <w:r w:rsidR="007B1847">
              <w:rPr>
                <w:noProof/>
                <w:webHidden/>
              </w:rPr>
              <w:fldChar w:fldCharType="separate"/>
            </w:r>
            <w:r w:rsidR="007B1847">
              <w:rPr>
                <w:noProof/>
                <w:webHidden/>
              </w:rPr>
              <w:t>5</w:t>
            </w:r>
            <w:r w:rsidR="007B1847">
              <w:rPr>
                <w:noProof/>
                <w:webHidden/>
              </w:rPr>
              <w:fldChar w:fldCharType="end"/>
            </w:r>
          </w:hyperlink>
        </w:p>
        <w:p w14:paraId="3A3560E7" w14:textId="2B1310E3" w:rsidR="007B1847" w:rsidRDefault="005275A1">
          <w:pPr>
            <w:pStyle w:val="TOC2"/>
            <w:tabs>
              <w:tab w:val="right" w:leader="dot" w:pos="9782"/>
            </w:tabs>
            <w:rPr>
              <w:rFonts w:asciiTheme="minorHAnsi" w:eastAsiaTheme="minorEastAsia" w:hAnsiTheme="minorHAnsi"/>
              <w:noProof/>
              <w:sz w:val="22"/>
            </w:rPr>
          </w:pPr>
          <w:hyperlink w:anchor="_Toc85470267" w:history="1">
            <w:r w:rsidR="007B1847" w:rsidRPr="004674AB">
              <w:rPr>
                <w:rStyle w:val="Hyperlink"/>
                <w:noProof/>
              </w:rPr>
              <w:t>Two-Minute Step Test</w:t>
            </w:r>
            <w:r w:rsidR="007B1847">
              <w:rPr>
                <w:noProof/>
                <w:webHidden/>
              </w:rPr>
              <w:tab/>
            </w:r>
            <w:r w:rsidR="007B1847">
              <w:rPr>
                <w:noProof/>
                <w:webHidden/>
              </w:rPr>
              <w:fldChar w:fldCharType="begin"/>
            </w:r>
            <w:r w:rsidR="007B1847">
              <w:rPr>
                <w:noProof/>
                <w:webHidden/>
              </w:rPr>
              <w:instrText xml:space="preserve"> PAGEREF _Toc85470267 \h </w:instrText>
            </w:r>
            <w:r w:rsidR="007B1847">
              <w:rPr>
                <w:noProof/>
                <w:webHidden/>
              </w:rPr>
            </w:r>
            <w:r w:rsidR="007B1847">
              <w:rPr>
                <w:noProof/>
                <w:webHidden/>
              </w:rPr>
              <w:fldChar w:fldCharType="separate"/>
            </w:r>
            <w:r w:rsidR="007B1847">
              <w:rPr>
                <w:noProof/>
                <w:webHidden/>
              </w:rPr>
              <w:t>6</w:t>
            </w:r>
            <w:r w:rsidR="007B1847">
              <w:rPr>
                <w:noProof/>
                <w:webHidden/>
              </w:rPr>
              <w:fldChar w:fldCharType="end"/>
            </w:r>
          </w:hyperlink>
        </w:p>
        <w:p w14:paraId="2CD34C38" w14:textId="7F345A85" w:rsidR="007B1847" w:rsidRDefault="005275A1">
          <w:pPr>
            <w:pStyle w:val="TOC2"/>
            <w:tabs>
              <w:tab w:val="right" w:leader="dot" w:pos="9782"/>
            </w:tabs>
            <w:rPr>
              <w:rFonts w:asciiTheme="minorHAnsi" w:eastAsiaTheme="minorEastAsia" w:hAnsiTheme="minorHAnsi"/>
              <w:noProof/>
              <w:sz w:val="22"/>
            </w:rPr>
          </w:pPr>
          <w:hyperlink w:anchor="_Toc85470268" w:history="1">
            <w:r w:rsidR="007B1847" w:rsidRPr="004674AB">
              <w:rPr>
                <w:rStyle w:val="Hyperlink"/>
                <w:noProof/>
              </w:rPr>
              <w:t>Timed Up and Go Test</w:t>
            </w:r>
            <w:r w:rsidR="007B1847">
              <w:rPr>
                <w:noProof/>
                <w:webHidden/>
              </w:rPr>
              <w:tab/>
            </w:r>
            <w:r w:rsidR="007B1847">
              <w:rPr>
                <w:noProof/>
                <w:webHidden/>
              </w:rPr>
              <w:fldChar w:fldCharType="begin"/>
            </w:r>
            <w:r w:rsidR="007B1847">
              <w:rPr>
                <w:noProof/>
                <w:webHidden/>
              </w:rPr>
              <w:instrText xml:space="preserve"> PAGEREF _Toc85470268 \h </w:instrText>
            </w:r>
            <w:r w:rsidR="007B1847">
              <w:rPr>
                <w:noProof/>
                <w:webHidden/>
              </w:rPr>
            </w:r>
            <w:r w:rsidR="007B1847">
              <w:rPr>
                <w:noProof/>
                <w:webHidden/>
              </w:rPr>
              <w:fldChar w:fldCharType="separate"/>
            </w:r>
            <w:r w:rsidR="007B1847">
              <w:rPr>
                <w:noProof/>
                <w:webHidden/>
              </w:rPr>
              <w:t>6</w:t>
            </w:r>
            <w:r w:rsidR="007B1847">
              <w:rPr>
                <w:noProof/>
                <w:webHidden/>
              </w:rPr>
              <w:fldChar w:fldCharType="end"/>
            </w:r>
          </w:hyperlink>
        </w:p>
        <w:p w14:paraId="411FD311" w14:textId="65232D2D" w:rsidR="007B1847" w:rsidRDefault="005275A1">
          <w:pPr>
            <w:pStyle w:val="TOC1"/>
            <w:tabs>
              <w:tab w:val="right" w:leader="dot" w:pos="9782"/>
            </w:tabs>
            <w:rPr>
              <w:rFonts w:asciiTheme="minorHAnsi" w:eastAsiaTheme="minorEastAsia" w:hAnsiTheme="minorHAnsi"/>
              <w:noProof/>
              <w:sz w:val="22"/>
            </w:rPr>
          </w:pPr>
          <w:hyperlink w:anchor="_Toc85470269" w:history="1">
            <w:r w:rsidR="007B1847" w:rsidRPr="004674AB">
              <w:rPr>
                <w:rStyle w:val="Hyperlink"/>
                <w:noProof/>
              </w:rPr>
              <w:t>Resources for Community Programs and At-Home Interventions</w:t>
            </w:r>
            <w:r w:rsidR="007B1847">
              <w:rPr>
                <w:noProof/>
                <w:webHidden/>
              </w:rPr>
              <w:tab/>
            </w:r>
            <w:r w:rsidR="007B1847">
              <w:rPr>
                <w:noProof/>
                <w:webHidden/>
              </w:rPr>
              <w:fldChar w:fldCharType="begin"/>
            </w:r>
            <w:r w:rsidR="007B1847">
              <w:rPr>
                <w:noProof/>
                <w:webHidden/>
              </w:rPr>
              <w:instrText xml:space="preserve"> PAGEREF _Toc85470269 \h </w:instrText>
            </w:r>
            <w:r w:rsidR="007B1847">
              <w:rPr>
                <w:noProof/>
                <w:webHidden/>
              </w:rPr>
            </w:r>
            <w:r w:rsidR="007B1847">
              <w:rPr>
                <w:noProof/>
                <w:webHidden/>
              </w:rPr>
              <w:fldChar w:fldCharType="separate"/>
            </w:r>
            <w:r w:rsidR="007B1847">
              <w:rPr>
                <w:noProof/>
                <w:webHidden/>
              </w:rPr>
              <w:t>7</w:t>
            </w:r>
            <w:r w:rsidR="007B1847">
              <w:rPr>
                <w:noProof/>
                <w:webHidden/>
              </w:rPr>
              <w:fldChar w:fldCharType="end"/>
            </w:r>
          </w:hyperlink>
        </w:p>
        <w:p w14:paraId="7CF0FB07" w14:textId="2E89C037" w:rsidR="007B1847" w:rsidRDefault="005275A1">
          <w:pPr>
            <w:pStyle w:val="TOC2"/>
            <w:tabs>
              <w:tab w:val="right" w:leader="dot" w:pos="9782"/>
            </w:tabs>
            <w:rPr>
              <w:rFonts w:asciiTheme="minorHAnsi" w:eastAsiaTheme="minorEastAsia" w:hAnsiTheme="minorHAnsi"/>
              <w:noProof/>
              <w:sz w:val="22"/>
            </w:rPr>
          </w:pPr>
          <w:hyperlink w:anchor="_Toc85470270" w:history="1">
            <w:r w:rsidR="007B1847" w:rsidRPr="004674AB">
              <w:rPr>
                <w:rStyle w:val="Hyperlink"/>
                <w:bCs/>
                <w:noProof/>
              </w:rPr>
              <w:t>Go4Life Exercise</w:t>
            </w:r>
            <w:r w:rsidR="007B1847">
              <w:rPr>
                <w:noProof/>
                <w:webHidden/>
              </w:rPr>
              <w:tab/>
            </w:r>
            <w:r w:rsidR="007B1847">
              <w:rPr>
                <w:noProof/>
                <w:webHidden/>
              </w:rPr>
              <w:fldChar w:fldCharType="begin"/>
            </w:r>
            <w:r w:rsidR="007B1847">
              <w:rPr>
                <w:noProof/>
                <w:webHidden/>
              </w:rPr>
              <w:instrText xml:space="preserve"> PAGEREF _Toc85470270 \h </w:instrText>
            </w:r>
            <w:r w:rsidR="007B1847">
              <w:rPr>
                <w:noProof/>
                <w:webHidden/>
              </w:rPr>
            </w:r>
            <w:r w:rsidR="007B1847">
              <w:rPr>
                <w:noProof/>
                <w:webHidden/>
              </w:rPr>
              <w:fldChar w:fldCharType="separate"/>
            </w:r>
            <w:r w:rsidR="007B1847">
              <w:rPr>
                <w:noProof/>
                <w:webHidden/>
              </w:rPr>
              <w:t>7</w:t>
            </w:r>
            <w:r w:rsidR="007B1847">
              <w:rPr>
                <w:noProof/>
                <w:webHidden/>
              </w:rPr>
              <w:fldChar w:fldCharType="end"/>
            </w:r>
          </w:hyperlink>
        </w:p>
        <w:p w14:paraId="43DB432A" w14:textId="1CB07841" w:rsidR="007B1847" w:rsidRDefault="005275A1">
          <w:pPr>
            <w:pStyle w:val="TOC2"/>
            <w:tabs>
              <w:tab w:val="right" w:leader="dot" w:pos="9782"/>
            </w:tabs>
            <w:rPr>
              <w:rFonts w:asciiTheme="minorHAnsi" w:eastAsiaTheme="minorEastAsia" w:hAnsiTheme="minorHAnsi"/>
              <w:noProof/>
              <w:sz w:val="22"/>
            </w:rPr>
          </w:pPr>
          <w:hyperlink w:anchor="_Toc85470271" w:history="1">
            <w:r w:rsidR="007B1847" w:rsidRPr="004674AB">
              <w:rPr>
                <w:rStyle w:val="Hyperlink"/>
                <w:bCs/>
                <w:noProof/>
              </w:rPr>
              <w:t>Tai Chi for Rehabilitation</w:t>
            </w:r>
            <w:r w:rsidR="007B1847">
              <w:rPr>
                <w:noProof/>
                <w:webHidden/>
              </w:rPr>
              <w:tab/>
            </w:r>
            <w:r w:rsidR="007B1847">
              <w:rPr>
                <w:noProof/>
                <w:webHidden/>
              </w:rPr>
              <w:fldChar w:fldCharType="begin"/>
            </w:r>
            <w:r w:rsidR="007B1847">
              <w:rPr>
                <w:noProof/>
                <w:webHidden/>
              </w:rPr>
              <w:instrText xml:space="preserve"> PAGEREF _Toc85470271 \h </w:instrText>
            </w:r>
            <w:r w:rsidR="007B1847">
              <w:rPr>
                <w:noProof/>
                <w:webHidden/>
              </w:rPr>
            </w:r>
            <w:r w:rsidR="007B1847">
              <w:rPr>
                <w:noProof/>
                <w:webHidden/>
              </w:rPr>
              <w:fldChar w:fldCharType="separate"/>
            </w:r>
            <w:r w:rsidR="007B1847">
              <w:rPr>
                <w:noProof/>
                <w:webHidden/>
              </w:rPr>
              <w:t>7</w:t>
            </w:r>
            <w:r w:rsidR="007B1847">
              <w:rPr>
                <w:noProof/>
                <w:webHidden/>
              </w:rPr>
              <w:fldChar w:fldCharType="end"/>
            </w:r>
          </w:hyperlink>
        </w:p>
        <w:p w14:paraId="4DAC7368" w14:textId="175E693B" w:rsidR="007B1847" w:rsidRDefault="005275A1">
          <w:pPr>
            <w:pStyle w:val="TOC2"/>
            <w:tabs>
              <w:tab w:val="right" w:leader="dot" w:pos="9782"/>
            </w:tabs>
            <w:rPr>
              <w:rFonts w:asciiTheme="minorHAnsi" w:eastAsiaTheme="minorEastAsia" w:hAnsiTheme="minorHAnsi"/>
              <w:noProof/>
              <w:sz w:val="22"/>
            </w:rPr>
          </w:pPr>
          <w:hyperlink w:anchor="_Toc85470272" w:history="1">
            <w:r w:rsidR="007B1847" w:rsidRPr="004674AB">
              <w:rPr>
                <w:rStyle w:val="Hyperlink"/>
                <w:bCs/>
                <w:noProof/>
              </w:rPr>
              <w:t>Silver Sneakers</w:t>
            </w:r>
            <w:r w:rsidR="007B1847">
              <w:rPr>
                <w:noProof/>
                <w:webHidden/>
              </w:rPr>
              <w:tab/>
            </w:r>
            <w:r w:rsidR="007B1847">
              <w:rPr>
                <w:noProof/>
                <w:webHidden/>
              </w:rPr>
              <w:fldChar w:fldCharType="begin"/>
            </w:r>
            <w:r w:rsidR="007B1847">
              <w:rPr>
                <w:noProof/>
                <w:webHidden/>
              </w:rPr>
              <w:instrText xml:space="preserve"> PAGEREF _Toc85470272 \h </w:instrText>
            </w:r>
            <w:r w:rsidR="007B1847">
              <w:rPr>
                <w:noProof/>
                <w:webHidden/>
              </w:rPr>
            </w:r>
            <w:r w:rsidR="007B1847">
              <w:rPr>
                <w:noProof/>
                <w:webHidden/>
              </w:rPr>
              <w:fldChar w:fldCharType="separate"/>
            </w:r>
            <w:r w:rsidR="007B1847">
              <w:rPr>
                <w:noProof/>
                <w:webHidden/>
              </w:rPr>
              <w:t>7</w:t>
            </w:r>
            <w:r w:rsidR="007B1847">
              <w:rPr>
                <w:noProof/>
                <w:webHidden/>
              </w:rPr>
              <w:fldChar w:fldCharType="end"/>
            </w:r>
          </w:hyperlink>
        </w:p>
        <w:p w14:paraId="6BD42BC1" w14:textId="1A0C56E8" w:rsidR="007B1847" w:rsidRDefault="005275A1">
          <w:pPr>
            <w:pStyle w:val="TOC2"/>
            <w:tabs>
              <w:tab w:val="right" w:leader="dot" w:pos="9782"/>
            </w:tabs>
            <w:rPr>
              <w:rFonts w:asciiTheme="minorHAnsi" w:eastAsiaTheme="minorEastAsia" w:hAnsiTheme="minorHAnsi"/>
              <w:noProof/>
              <w:sz w:val="22"/>
            </w:rPr>
          </w:pPr>
          <w:hyperlink w:anchor="_Toc85470273" w:history="1">
            <w:r w:rsidR="007B1847" w:rsidRPr="004674AB">
              <w:rPr>
                <w:rStyle w:val="Hyperlink"/>
                <w:bCs/>
                <w:noProof/>
              </w:rPr>
              <w:t>Sit and Be Fit</w:t>
            </w:r>
            <w:r w:rsidR="007B1847">
              <w:rPr>
                <w:noProof/>
                <w:webHidden/>
              </w:rPr>
              <w:tab/>
            </w:r>
            <w:r w:rsidR="007B1847">
              <w:rPr>
                <w:noProof/>
                <w:webHidden/>
              </w:rPr>
              <w:fldChar w:fldCharType="begin"/>
            </w:r>
            <w:r w:rsidR="007B1847">
              <w:rPr>
                <w:noProof/>
                <w:webHidden/>
              </w:rPr>
              <w:instrText xml:space="preserve"> PAGEREF _Toc85470273 \h </w:instrText>
            </w:r>
            <w:r w:rsidR="007B1847">
              <w:rPr>
                <w:noProof/>
                <w:webHidden/>
              </w:rPr>
            </w:r>
            <w:r w:rsidR="007B1847">
              <w:rPr>
                <w:noProof/>
                <w:webHidden/>
              </w:rPr>
              <w:fldChar w:fldCharType="separate"/>
            </w:r>
            <w:r w:rsidR="007B1847">
              <w:rPr>
                <w:noProof/>
                <w:webHidden/>
              </w:rPr>
              <w:t>7</w:t>
            </w:r>
            <w:r w:rsidR="007B1847">
              <w:rPr>
                <w:noProof/>
                <w:webHidden/>
              </w:rPr>
              <w:fldChar w:fldCharType="end"/>
            </w:r>
          </w:hyperlink>
        </w:p>
        <w:p w14:paraId="459F7630" w14:textId="55C0F12F" w:rsidR="007B1847" w:rsidRDefault="005275A1">
          <w:pPr>
            <w:pStyle w:val="TOC2"/>
            <w:tabs>
              <w:tab w:val="right" w:leader="dot" w:pos="9782"/>
            </w:tabs>
            <w:rPr>
              <w:rFonts w:asciiTheme="minorHAnsi" w:eastAsiaTheme="minorEastAsia" w:hAnsiTheme="minorHAnsi"/>
              <w:noProof/>
              <w:sz w:val="22"/>
            </w:rPr>
          </w:pPr>
          <w:hyperlink w:anchor="_Toc85470274" w:history="1">
            <w:r w:rsidR="007B1847" w:rsidRPr="004674AB">
              <w:rPr>
                <w:rStyle w:val="Hyperlink"/>
                <w:bCs/>
                <w:noProof/>
              </w:rPr>
              <w:t>Enhance Fitness</w:t>
            </w:r>
            <w:r w:rsidR="007B1847">
              <w:rPr>
                <w:noProof/>
                <w:webHidden/>
              </w:rPr>
              <w:tab/>
            </w:r>
            <w:r w:rsidR="007B1847">
              <w:rPr>
                <w:noProof/>
                <w:webHidden/>
              </w:rPr>
              <w:fldChar w:fldCharType="begin"/>
            </w:r>
            <w:r w:rsidR="007B1847">
              <w:rPr>
                <w:noProof/>
                <w:webHidden/>
              </w:rPr>
              <w:instrText xml:space="preserve"> PAGEREF _Toc85470274 \h </w:instrText>
            </w:r>
            <w:r w:rsidR="007B1847">
              <w:rPr>
                <w:noProof/>
                <w:webHidden/>
              </w:rPr>
            </w:r>
            <w:r w:rsidR="007B1847">
              <w:rPr>
                <w:noProof/>
                <w:webHidden/>
              </w:rPr>
              <w:fldChar w:fldCharType="separate"/>
            </w:r>
            <w:r w:rsidR="007B1847">
              <w:rPr>
                <w:noProof/>
                <w:webHidden/>
              </w:rPr>
              <w:t>7</w:t>
            </w:r>
            <w:r w:rsidR="007B1847">
              <w:rPr>
                <w:noProof/>
                <w:webHidden/>
              </w:rPr>
              <w:fldChar w:fldCharType="end"/>
            </w:r>
          </w:hyperlink>
        </w:p>
        <w:p w14:paraId="1185D8A5" w14:textId="70A3A1A2" w:rsidR="007B1847" w:rsidRDefault="005275A1">
          <w:pPr>
            <w:pStyle w:val="TOC2"/>
            <w:tabs>
              <w:tab w:val="right" w:leader="dot" w:pos="9782"/>
            </w:tabs>
            <w:rPr>
              <w:rFonts w:asciiTheme="minorHAnsi" w:eastAsiaTheme="minorEastAsia" w:hAnsiTheme="minorHAnsi"/>
              <w:noProof/>
              <w:sz w:val="22"/>
            </w:rPr>
          </w:pPr>
          <w:hyperlink w:anchor="_Toc85470275" w:history="1">
            <w:r w:rsidR="007B1847" w:rsidRPr="004674AB">
              <w:rPr>
                <w:rStyle w:val="Hyperlink"/>
                <w:noProof/>
              </w:rPr>
              <w:t>APTA Geriatrics</w:t>
            </w:r>
            <w:r w:rsidR="007B1847">
              <w:rPr>
                <w:noProof/>
                <w:webHidden/>
              </w:rPr>
              <w:tab/>
            </w:r>
            <w:r w:rsidR="007B1847">
              <w:rPr>
                <w:noProof/>
                <w:webHidden/>
              </w:rPr>
              <w:fldChar w:fldCharType="begin"/>
            </w:r>
            <w:r w:rsidR="007B1847">
              <w:rPr>
                <w:noProof/>
                <w:webHidden/>
              </w:rPr>
              <w:instrText xml:space="preserve"> PAGEREF _Toc85470275 \h </w:instrText>
            </w:r>
            <w:r w:rsidR="007B1847">
              <w:rPr>
                <w:noProof/>
                <w:webHidden/>
              </w:rPr>
            </w:r>
            <w:r w:rsidR="007B1847">
              <w:rPr>
                <w:noProof/>
                <w:webHidden/>
              </w:rPr>
              <w:fldChar w:fldCharType="separate"/>
            </w:r>
            <w:r w:rsidR="007B1847">
              <w:rPr>
                <w:noProof/>
                <w:webHidden/>
              </w:rPr>
              <w:t>7</w:t>
            </w:r>
            <w:r w:rsidR="007B1847">
              <w:rPr>
                <w:noProof/>
                <w:webHidden/>
              </w:rPr>
              <w:fldChar w:fldCharType="end"/>
            </w:r>
          </w:hyperlink>
        </w:p>
        <w:p w14:paraId="56D4F72D" w14:textId="4C16366C" w:rsidR="007B1847" w:rsidRDefault="005275A1">
          <w:pPr>
            <w:pStyle w:val="TOC1"/>
            <w:tabs>
              <w:tab w:val="right" w:leader="dot" w:pos="9782"/>
            </w:tabs>
            <w:rPr>
              <w:rFonts w:asciiTheme="minorHAnsi" w:eastAsiaTheme="minorEastAsia" w:hAnsiTheme="minorHAnsi"/>
              <w:noProof/>
              <w:sz w:val="22"/>
            </w:rPr>
          </w:pPr>
          <w:hyperlink w:anchor="_Toc85470276" w:history="1">
            <w:r w:rsidR="007B1847" w:rsidRPr="004674AB">
              <w:rPr>
                <w:rStyle w:val="Hyperlink"/>
                <w:noProof/>
              </w:rPr>
              <w:t>Administering the Annual Physical Therapy Visit Virtually</w:t>
            </w:r>
            <w:r w:rsidR="007B1847">
              <w:rPr>
                <w:noProof/>
                <w:webHidden/>
              </w:rPr>
              <w:tab/>
            </w:r>
            <w:r w:rsidR="007B1847">
              <w:rPr>
                <w:noProof/>
                <w:webHidden/>
              </w:rPr>
              <w:fldChar w:fldCharType="begin"/>
            </w:r>
            <w:r w:rsidR="007B1847">
              <w:rPr>
                <w:noProof/>
                <w:webHidden/>
              </w:rPr>
              <w:instrText xml:space="preserve"> PAGEREF _Toc85470276 \h </w:instrText>
            </w:r>
            <w:r w:rsidR="007B1847">
              <w:rPr>
                <w:noProof/>
                <w:webHidden/>
              </w:rPr>
            </w:r>
            <w:r w:rsidR="007B1847">
              <w:rPr>
                <w:noProof/>
                <w:webHidden/>
              </w:rPr>
              <w:fldChar w:fldCharType="separate"/>
            </w:r>
            <w:r w:rsidR="007B1847">
              <w:rPr>
                <w:noProof/>
                <w:webHidden/>
              </w:rPr>
              <w:t>8</w:t>
            </w:r>
            <w:r w:rsidR="007B1847">
              <w:rPr>
                <w:noProof/>
                <w:webHidden/>
              </w:rPr>
              <w:fldChar w:fldCharType="end"/>
            </w:r>
          </w:hyperlink>
        </w:p>
        <w:p w14:paraId="431B4CE5" w14:textId="1C0FC3E7" w:rsidR="007B1847" w:rsidRDefault="005275A1">
          <w:pPr>
            <w:pStyle w:val="TOC1"/>
            <w:tabs>
              <w:tab w:val="right" w:leader="dot" w:pos="9782"/>
            </w:tabs>
            <w:rPr>
              <w:rFonts w:asciiTheme="minorHAnsi" w:eastAsiaTheme="minorEastAsia" w:hAnsiTheme="minorHAnsi"/>
              <w:noProof/>
              <w:sz w:val="22"/>
            </w:rPr>
          </w:pPr>
          <w:hyperlink w:anchor="_Toc85470277" w:history="1">
            <w:r w:rsidR="007B1847" w:rsidRPr="004674AB">
              <w:rPr>
                <w:rStyle w:val="Hyperlink"/>
                <w:noProof/>
              </w:rPr>
              <w:t>Additional Screens for the Annual Physical Therapy Visit for Aging Adults</w:t>
            </w:r>
            <w:r w:rsidR="007B1847">
              <w:rPr>
                <w:noProof/>
                <w:webHidden/>
              </w:rPr>
              <w:tab/>
            </w:r>
            <w:r w:rsidR="007B1847">
              <w:rPr>
                <w:noProof/>
                <w:webHidden/>
              </w:rPr>
              <w:fldChar w:fldCharType="begin"/>
            </w:r>
            <w:r w:rsidR="007B1847">
              <w:rPr>
                <w:noProof/>
                <w:webHidden/>
              </w:rPr>
              <w:instrText xml:space="preserve"> PAGEREF _Toc85470277 \h </w:instrText>
            </w:r>
            <w:r w:rsidR="007B1847">
              <w:rPr>
                <w:noProof/>
                <w:webHidden/>
              </w:rPr>
            </w:r>
            <w:r w:rsidR="007B1847">
              <w:rPr>
                <w:noProof/>
                <w:webHidden/>
              </w:rPr>
              <w:fldChar w:fldCharType="separate"/>
            </w:r>
            <w:r w:rsidR="007B1847">
              <w:rPr>
                <w:noProof/>
                <w:webHidden/>
              </w:rPr>
              <w:t>10</w:t>
            </w:r>
            <w:r w:rsidR="007B1847">
              <w:rPr>
                <w:noProof/>
                <w:webHidden/>
              </w:rPr>
              <w:fldChar w:fldCharType="end"/>
            </w:r>
          </w:hyperlink>
        </w:p>
        <w:p w14:paraId="0961B4FA" w14:textId="56B42DB5" w:rsidR="007B1847" w:rsidRDefault="005275A1">
          <w:pPr>
            <w:pStyle w:val="TOC2"/>
            <w:tabs>
              <w:tab w:val="right" w:leader="dot" w:pos="9782"/>
            </w:tabs>
            <w:rPr>
              <w:rFonts w:asciiTheme="minorHAnsi" w:eastAsiaTheme="minorEastAsia" w:hAnsiTheme="minorHAnsi"/>
              <w:noProof/>
              <w:sz w:val="22"/>
            </w:rPr>
          </w:pPr>
          <w:hyperlink w:anchor="_Toc85470278" w:history="1">
            <w:r w:rsidR="007B1847" w:rsidRPr="004674AB">
              <w:rPr>
                <w:rStyle w:val="Hyperlink"/>
                <w:noProof/>
              </w:rPr>
              <w:t>Hand Grip Strength</w:t>
            </w:r>
            <w:r w:rsidR="007B1847">
              <w:rPr>
                <w:noProof/>
                <w:webHidden/>
              </w:rPr>
              <w:tab/>
            </w:r>
            <w:r w:rsidR="007B1847">
              <w:rPr>
                <w:noProof/>
                <w:webHidden/>
              </w:rPr>
              <w:fldChar w:fldCharType="begin"/>
            </w:r>
            <w:r w:rsidR="007B1847">
              <w:rPr>
                <w:noProof/>
                <w:webHidden/>
              </w:rPr>
              <w:instrText xml:space="preserve"> PAGEREF _Toc85470278 \h </w:instrText>
            </w:r>
            <w:r w:rsidR="007B1847">
              <w:rPr>
                <w:noProof/>
                <w:webHidden/>
              </w:rPr>
            </w:r>
            <w:r w:rsidR="007B1847">
              <w:rPr>
                <w:noProof/>
                <w:webHidden/>
              </w:rPr>
              <w:fldChar w:fldCharType="separate"/>
            </w:r>
            <w:r w:rsidR="007B1847">
              <w:rPr>
                <w:noProof/>
                <w:webHidden/>
              </w:rPr>
              <w:t>10</w:t>
            </w:r>
            <w:r w:rsidR="007B1847">
              <w:rPr>
                <w:noProof/>
                <w:webHidden/>
              </w:rPr>
              <w:fldChar w:fldCharType="end"/>
            </w:r>
          </w:hyperlink>
        </w:p>
        <w:p w14:paraId="04688EC0" w14:textId="05D47321" w:rsidR="007B1847" w:rsidRDefault="005275A1">
          <w:pPr>
            <w:pStyle w:val="TOC2"/>
            <w:tabs>
              <w:tab w:val="right" w:leader="dot" w:pos="9782"/>
            </w:tabs>
            <w:rPr>
              <w:rFonts w:asciiTheme="minorHAnsi" w:eastAsiaTheme="minorEastAsia" w:hAnsiTheme="minorHAnsi"/>
              <w:noProof/>
              <w:sz w:val="22"/>
            </w:rPr>
          </w:pPr>
          <w:hyperlink w:anchor="_Toc85470279" w:history="1">
            <w:r w:rsidR="007B1847" w:rsidRPr="004674AB">
              <w:rPr>
                <w:rStyle w:val="Hyperlink"/>
                <w:noProof/>
              </w:rPr>
              <w:t>Nutrition</w:t>
            </w:r>
            <w:r w:rsidR="007B1847">
              <w:rPr>
                <w:noProof/>
                <w:webHidden/>
              </w:rPr>
              <w:tab/>
            </w:r>
            <w:r w:rsidR="007B1847">
              <w:rPr>
                <w:noProof/>
                <w:webHidden/>
              </w:rPr>
              <w:fldChar w:fldCharType="begin"/>
            </w:r>
            <w:r w:rsidR="007B1847">
              <w:rPr>
                <w:noProof/>
                <w:webHidden/>
              </w:rPr>
              <w:instrText xml:space="preserve"> PAGEREF _Toc85470279 \h </w:instrText>
            </w:r>
            <w:r w:rsidR="007B1847">
              <w:rPr>
                <w:noProof/>
                <w:webHidden/>
              </w:rPr>
            </w:r>
            <w:r w:rsidR="007B1847">
              <w:rPr>
                <w:noProof/>
                <w:webHidden/>
              </w:rPr>
              <w:fldChar w:fldCharType="separate"/>
            </w:r>
            <w:r w:rsidR="007B1847">
              <w:rPr>
                <w:noProof/>
                <w:webHidden/>
              </w:rPr>
              <w:t>10</w:t>
            </w:r>
            <w:r w:rsidR="007B1847">
              <w:rPr>
                <w:noProof/>
                <w:webHidden/>
              </w:rPr>
              <w:fldChar w:fldCharType="end"/>
            </w:r>
          </w:hyperlink>
        </w:p>
        <w:p w14:paraId="3A390A82" w14:textId="2B054648" w:rsidR="007B1847" w:rsidRDefault="005275A1">
          <w:pPr>
            <w:pStyle w:val="TOC2"/>
            <w:tabs>
              <w:tab w:val="right" w:leader="dot" w:pos="9782"/>
            </w:tabs>
            <w:rPr>
              <w:rFonts w:asciiTheme="minorHAnsi" w:eastAsiaTheme="minorEastAsia" w:hAnsiTheme="minorHAnsi"/>
              <w:noProof/>
              <w:sz w:val="22"/>
            </w:rPr>
          </w:pPr>
          <w:hyperlink w:anchor="_Toc85470280" w:history="1">
            <w:r w:rsidR="007B1847" w:rsidRPr="004674AB">
              <w:rPr>
                <w:rStyle w:val="Hyperlink"/>
                <w:noProof/>
              </w:rPr>
              <w:t>Smoking or Other Nicotine Use</w:t>
            </w:r>
            <w:r w:rsidR="007B1847">
              <w:rPr>
                <w:noProof/>
                <w:webHidden/>
              </w:rPr>
              <w:tab/>
            </w:r>
            <w:r w:rsidR="007B1847">
              <w:rPr>
                <w:noProof/>
                <w:webHidden/>
              </w:rPr>
              <w:fldChar w:fldCharType="begin"/>
            </w:r>
            <w:r w:rsidR="007B1847">
              <w:rPr>
                <w:noProof/>
                <w:webHidden/>
              </w:rPr>
              <w:instrText xml:space="preserve"> PAGEREF _Toc85470280 \h </w:instrText>
            </w:r>
            <w:r w:rsidR="007B1847">
              <w:rPr>
                <w:noProof/>
                <w:webHidden/>
              </w:rPr>
            </w:r>
            <w:r w:rsidR="007B1847">
              <w:rPr>
                <w:noProof/>
                <w:webHidden/>
              </w:rPr>
              <w:fldChar w:fldCharType="separate"/>
            </w:r>
            <w:r w:rsidR="007B1847">
              <w:rPr>
                <w:noProof/>
                <w:webHidden/>
              </w:rPr>
              <w:t>11</w:t>
            </w:r>
            <w:r w:rsidR="007B1847">
              <w:rPr>
                <w:noProof/>
                <w:webHidden/>
              </w:rPr>
              <w:fldChar w:fldCharType="end"/>
            </w:r>
          </w:hyperlink>
        </w:p>
        <w:p w14:paraId="3954DDE4" w14:textId="7B07783A" w:rsidR="007B1847" w:rsidRDefault="005275A1">
          <w:pPr>
            <w:pStyle w:val="TOC2"/>
            <w:tabs>
              <w:tab w:val="right" w:leader="dot" w:pos="9782"/>
            </w:tabs>
            <w:rPr>
              <w:rFonts w:asciiTheme="minorHAnsi" w:eastAsiaTheme="minorEastAsia" w:hAnsiTheme="minorHAnsi"/>
              <w:noProof/>
              <w:sz w:val="22"/>
            </w:rPr>
          </w:pPr>
          <w:hyperlink w:anchor="_Toc85470281" w:history="1">
            <w:r w:rsidR="007B1847" w:rsidRPr="004674AB">
              <w:rPr>
                <w:rStyle w:val="Hyperlink"/>
                <w:noProof/>
              </w:rPr>
              <w:t>Sleep</w:t>
            </w:r>
            <w:r w:rsidR="007B1847">
              <w:rPr>
                <w:noProof/>
                <w:webHidden/>
              </w:rPr>
              <w:tab/>
            </w:r>
            <w:r w:rsidR="007B1847">
              <w:rPr>
                <w:noProof/>
                <w:webHidden/>
              </w:rPr>
              <w:fldChar w:fldCharType="begin"/>
            </w:r>
            <w:r w:rsidR="007B1847">
              <w:rPr>
                <w:noProof/>
                <w:webHidden/>
              </w:rPr>
              <w:instrText xml:space="preserve"> PAGEREF _Toc85470281 \h </w:instrText>
            </w:r>
            <w:r w:rsidR="007B1847">
              <w:rPr>
                <w:noProof/>
                <w:webHidden/>
              </w:rPr>
            </w:r>
            <w:r w:rsidR="007B1847">
              <w:rPr>
                <w:noProof/>
                <w:webHidden/>
              </w:rPr>
              <w:fldChar w:fldCharType="separate"/>
            </w:r>
            <w:r w:rsidR="007B1847">
              <w:rPr>
                <w:noProof/>
                <w:webHidden/>
              </w:rPr>
              <w:t>11</w:t>
            </w:r>
            <w:r w:rsidR="007B1847">
              <w:rPr>
                <w:noProof/>
                <w:webHidden/>
              </w:rPr>
              <w:fldChar w:fldCharType="end"/>
            </w:r>
          </w:hyperlink>
        </w:p>
        <w:p w14:paraId="07D1444E" w14:textId="5CA2F789" w:rsidR="007B1847" w:rsidRDefault="005275A1">
          <w:pPr>
            <w:pStyle w:val="TOC2"/>
            <w:tabs>
              <w:tab w:val="right" w:leader="dot" w:pos="9782"/>
            </w:tabs>
            <w:rPr>
              <w:rFonts w:asciiTheme="minorHAnsi" w:eastAsiaTheme="minorEastAsia" w:hAnsiTheme="minorHAnsi"/>
              <w:noProof/>
              <w:sz w:val="22"/>
            </w:rPr>
          </w:pPr>
          <w:hyperlink w:anchor="_Toc85470282" w:history="1">
            <w:r w:rsidR="007B1847" w:rsidRPr="004674AB">
              <w:rPr>
                <w:rStyle w:val="Hyperlink"/>
                <w:noProof/>
              </w:rPr>
              <w:t>Emotional Status</w:t>
            </w:r>
            <w:r w:rsidR="007B1847">
              <w:rPr>
                <w:noProof/>
                <w:webHidden/>
              </w:rPr>
              <w:tab/>
            </w:r>
            <w:r w:rsidR="007B1847">
              <w:rPr>
                <w:noProof/>
                <w:webHidden/>
              </w:rPr>
              <w:fldChar w:fldCharType="begin"/>
            </w:r>
            <w:r w:rsidR="007B1847">
              <w:rPr>
                <w:noProof/>
                <w:webHidden/>
              </w:rPr>
              <w:instrText xml:space="preserve"> PAGEREF _Toc85470282 \h </w:instrText>
            </w:r>
            <w:r w:rsidR="007B1847">
              <w:rPr>
                <w:noProof/>
                <w:webHidden/>
              </w:rPr>
            </w:r>
            <w:r w:rsidR="007B1847">
              <w:rPr>
                <w:noProof/>
                <w:webHidden/>
              </w:rPr>
              <w:fldChar w:fldCharType="separate"/>
            </w:r>
            <w:r w:rsidR="007B1847">
              <w:rPr>
                <w:noProof/>
                <w:webHidden/>
              </w:rPr>
              <w:t>11</w:t>
            </w:r>
            <w:r w:rsidR="007B1847">
              <w:rPr>
                <w:noProof/>
                <w:webHidden/>
              </w:rPr>
              <w:fldChar w:fldCharType="end"/>
            </w:r>
          </w:hyperlink>
        </w:p>
        <w:p w14:paraId="02361AF6" w14:textId="766D4F88" w:rsidR="007B1847" w:rsidRDefault="005275A1">
          <w:pPr>
            <w:pStyle w:val="TOC2"/>
            <w:tabs>
              <w:tab w:val="right" w:leader="dot" w:pos="9782"/>
            </w:tabs>
            <w:rPr>
              <w:rFonts w:asciiTheme="minorHAnsi" w:eastAsiaTheme="minorEastAsia" w:hAnsiTheme="minorHAnsi"/>
              <w:noProof/>
              <w:sz w:val="22"/>
            </w:rPr>
          </w:pPr>
          <w:hyperlink w:anchor="_Toc85470283" w:history="1">
            <w:r w:rsidR="007B1847" w:rsidRPr="004674AB">
              <w:rPr>
                <w:rStyle w:val="Hyperlink"/>
                <w:noProof/>
              </w:rPr>
              <w:t>Hearing</w:t>
            </w:r>
            <w:r w:rsidR="007B1847">
              <w:rPr>
                <w:noProof/>
                <w:webHidden/>
              </w:rPr>
              <w:tab/>
            </w:r>
            <w:r w:rsidR="007B1847">
              <w:rPr>
                <w:noProof/>
                <w:webHidden/>
              </w:rPr>
              <w:fldChar w:fldCharType="begin"/>
            </w:r>
            <w:r w:rsidR="007B1847">
              <w:rPr>
                <w:noProof/>
                <w:webHidden/>
              </w:rPr>
              <w:instrText xml:space="preserve"> PAGEREF _Toc85470283 \h </w:instrText>
            </w:r>
            <w:r w:rsidR="007B1847">
              <w:rPr>
                <w:noProof/>
                <w:webHidden/>
              </w:rPr>
            </w:r>
            <w:r w:rsidR="007B1847">
              <w:rPr>
                <w:noProof/>
                <w:webHidden/>
              </w:rPr>
              <w:fldChar w:fldCharType="separate"/>
            </w:r>
            <w:r w:rsidR="007B1847">
              <w:rPr>
                <w:noProof/>
                <w:webHidden/>
              </w:rPr>
              <w:t>11</w:t>
            </w:r>
            <w:r w:rsidR="007B1847">
              <w:rPr>
                <w:noProof/>
                <w:webHidden/>
              </w:rPr>
              <w:fldChar w:fldCharType="end"/>
            </w:r>
          </w:hyperlink>
        </w:p>
        <w:p w14:paraId="70B512CD" w14:textId="1931FD54" w:rsidR="007B1847" w:rsidRDefault="005275A1">
          <w:pPr>
            <w:pStyle w:val="TOC2"/>
            <w:tabs>
              <w:tab w:val="right" w:leader="dot" w:pos="9782"/>
            </w:tabs>
            <w:rPr>
              <w:rFonts w:asciiTheme="minorHAnsi" w:eastAsiaTheme="minorEastAsia" w:hAnsiTheme="minorHAnsi"/>
              <w:noProof/>
              <w:sz w:val="22"/>
            </w:rPr>
          </w:pPr>
          <w:hyperlink w:anchor="_Toc85470284" w:history="1">
            <w:r w:rsidR="007B1847" w:rsidRPr="004674AB">
              <w:rPr>
                <w:rStyle w:val="Hyperlink"/>
                <w:noProof/>
              </w:rPr>
              <w:t>Integumentary Status</w:t>
            </w:r>
            <w:r w:rsidR="007B1847">
              <w:rPr>
                <w:noProof/>
                <w:webHidden/>
              </w:rPr>
              <w:tab/>
            </w:r>
            <w:r w:rsidR="007B1847">
              <w:rPr>
                <w:noProof/>
                <w:webHidden/>
              </w:rPr>
              <w:fldChar w:fldCharType="begin"/>
            </w:r>
            <w:r w:rsidR="007B1847">
              <w:rPr>
                <w:noProof/>
                <w:webHidden/>
              </w:rPr>
              <w:instrText xml:space="preserve"> PAGEREF _Toc85470284 \h </w:instrText>
            </w:r>
            <w:r w:rsidR="007B1847">
              <w:rPr>
                <w:noProof/>
                <w:webHidden/>
              </w:rPr>
            </w:r>
            <w:r w:rsidR="007B1847">
              <w:rPr>
                <w:noProof/>
                <w:webHidden/>
              </w:rPr>
              <w:fldChar w:fldCharType="separate"/>
            </w:r>
            <w:r w:rsidR="007B1847">
              <w:rPr>
                <w:noProof/>
                <w:webHidden/>
              </w:rPr>
              <w:t>12</w:t>
            </w:r>
            <w:r w:rsidR="007B1847">
              <w:rPr>
                <w:noProof/>
                <w:webHidden/>
              </w:rPr>
              <w:fldChar w:fldCharType="end"/>
            </w:r>
          </w:hyperlink>
        </w:p>
        <w:p w14:paraId="6D9F2E98" w14:textId="762543B4" w:rsidR="007B1847" w:rsidRDefault="005275A1">
          <w:pPr>
            <w:pStyle w:val="TOC2"/>
            <w:tabs>
              <w:tab w:val="right" w:leader="dot" w:pos="9782"/>
            </w:tabs>
            <w:rPr>
              <w:rFonts w:asciiTheme="minorHAnsi" w:eastAsiaTheme="minorEastAsia" w:hAnsiTheme="minorHAnsi"/>
              <w:noProof/>
              <w:sz w:val="22"/>
            </w:rPr>
          </w:pPr>
          <w:hyperlink w:anchor="_Toc85470285" w:history="1">
            <w:r w:rsidR="007B1847" w:rsidRPr="004674AB">
              <w:rPr>
                <w:rStyle w:val="Hyperlink"/>
                <w:noProof/>
              </w:rPr>
              <w:t>Pain</w:t>
            </w:r>
            <w:r w:rsidR="007B1847">
              <w:rPr>
                <w:noProof/>
                <w:webHidden/>
              </w:rPr>
              <w:tab/>
            </w:r>
            <w:r w:rsidR="007B1847">
              <w:rPr>
                <w:noProof/>
                <w:webHidden/>
              </w:rPr>
              <w:fldChar w:fldCharType="begin"/>
            </w:r>
            <w:r w:rsidR="007B1847">
              <w:rPr>
                <w:noProof/>
                <w:webHidden/>
              </w:rPr>
              <w:instrText xml:space="preserve"> PAGEREF _Toc85470285 \h </w:instrText>
            </w:r>
            <w:r w:rsidR="007B1847">
              <w:rPr>
                <w:noProof/>
                <w:webHidden/>
              </w:rPr>
            </w:r>
            <w:r w:rsidR="007B1847">
              <w:rPr>
                <w:noProof/>
                <w:webHidden/>
              </w:rPr>
              <w:fldChar w:fldCharType="separate"/>
            </w:r>
            <w:r w:rsidR="007B1847">
              <w:rPr>
                <w:noProof/>
                <w:webHidden/>
              </w:rPr>
              <w:t>12</w:t>
            </w:r>
            <w:r w:rsidR="007B1847">
              <w:rPr>
                <w:noProof/>
                <w:webHidden/>
              </w:rPr>
              <w:fldChar w:fldCharType="end"/>
            </w:r>
          </w:hyperlink>
        </w:p>
        <w:p w14:paraId="76F98203" w14:textId="0ECB722F" w:rsidR="00937E91" w:rsidRDefault="007B1847" w:rsidP="00EA7A23">
          <w:pPr>
            <w:tabs>
              <w:tab w:val="left" w:leader="dot" w:pos="8640"/>
            </w:tabs>
            <w:rPr>
              <w:rFonts w:asciiTheme="majorHAnsi" w:eastAsiaTheme="majorEastAsia" w:hAnsiTheme="majorHAnsi" w:cstheme="majorHAnsi"/>
              <w:color w:val="005587" w:themeColor="accent5"/>
              <w:sz w:val="32"/>
              <w:szCs w:val="32"/>
            </w:rPr>
          </w:pPr>
          <w:r>
            <w:rPr>
              <w:rFonts w:asciiTheme="majorHAnsi" w:eastAsiaTheme="majorEastAsia" w:hAnsiTheme="majorHAnsi" w:cstheme="majorHAnsi"/>
              <w:color w:val="005587" w:themeColor="accent5"/>
              <w:sz w:val="32"/>
              <w:szCs w:val="32"/>
            </w:rPr>
            <w:fldChar w:fldCharType="end"/>
          </w:r>
        </w:p>
        <w:p w14:paraId="3E826CB0" w14:textId="7394EE54" w:rsidR="007B1847" w:rsidRDefault="007B1847" w:rsidP="00EA7A23">
          <w:pPr>
            <w:tabs>
              <w:tab w:val="left" w:leader="dot" w:pos="8640"/>
            </w:tabs>
            <w:rPr>
              <w:rFonts w:asciiTheme="majorHAnsi" w:eastAsiaTheme="majorEastAsia" w:hAnsiTheme="majorHAnsi" w:cstheme="majorHAnsi"/>
              <w:color w:val="005587" w:themeColor="accent5"/>
              <w:sz w:val="32"/>
              <w:szCs w:val="32"/>
            </w:rPr>
          </w:pPr>
        </w:p>
        <w:p w14:paraId="3387FDE2" w14:textId="77777777" w:rsidR="007B1847" w:rsidRPr="00EA7A23" w:rsidRDefault="007B1847" w:rsidP="00EA7A23">
          <w:pPr>
            <w:tabs>
              <w:tab w:val="left" w:leader="dot" w:pos="8640"/>
            </w:tabs>
            <w:rPr>
              <w:rFonts w:asciiTheme="majorHAnsi" w:eastAsiaTheme="majorEastAsia" w:hAnsiTheme="majorHAnsi" w:cstheme="majorHAnsi"/>
              <w:color w:val="005587" w:themeColor="accent5"/>
              <w:sz w:val="32"/>
              <w:szCs w:val="32"/>
            </w:rPr>
          </w:pPr>
        </w:p>
        <w:p w14:paraId="02068396" w14:textId="6C0C1937" w:rsidR="00B604CE" w:rsidRPr="00DC60A9" w:rsidRDefault="00B604CE" w:rsidP="00DC60A9">
          <w:pPr>
            <w:pStyle w:val="Heading1"/>
          </w:pPr>
          <w:bookmarkStart w:id="1" w:name="_Toc85470258"/>
          <w:r w:rsidRPr="00DC60A9">
            <w:lastRenderedPageBreak/>
            <w:t>Purpose of this Manual</w:t>
          </w:r>
          <w:bookmarkEnd w:id="1"/>
        </w:p>
        <w:p w14:paraId="51A95935" w14:textId="77BB5A6C" w:rsidR="00B604CE" w:rsidRPr="00457CE1" w:rsidRDefault="00B604CE" w:rsidP="00B604CE">
          <w:pPr>
            <w:rPr>
              <w:rFonts w:eastAsia="Times New Roman" w:cs="Arial"/>
              <w:szCs w:val="20"/>
            </w:rPr>
          </w:pPr>
          <w:r w:rsidRPr="001D19E8">
            <w:rPr>
              <w:rFonts w:eastAsia="Times New Roman" w:cs="Arial"/>
              <w:szCs w:val="20"/>
            </w:rPr>
            <w:t xml:space="preserve">The Annual Physical Therapy (PT) Visit for Aging Adults Instruction Manual was designed to guide physical therapists through conducting an annual physical therapy visit for aging adults. It provides justification for an annual physical therapy visit and instructions on the tests included, with links to normative data and cut-off scores when available. Therapists should use their professional judgment when performing the annual PT visit and make modifications as needed. While the manual provides some recommendations for next steps based on the results, these are only recommendations. </w:t>
          </w:r>
        </w:p>
        <w:p w14:paraId="68D03093" w14:textId="0A4A1EF7" w:rsidR="00B604CE" w:rsidRDefault="00B604CE" w:rsidP="00B604CE">
          <w:pPr>
            <w:pStyle w:val="Heading1"/>
          </w:pPr>
          <w:bookmarkStart w:id="2" w:name="_kyx18sf27ow1" w:colFirst="0" w:colLast="0"/>
          <w:bookmarkStart w:id="3" w:name="_Toc85470259"/>
          <w:bookmarkEnd w:id="2"/>
          <w:r>
            <w:t>Background</w:t>
          </w:r>
          <w:bookmarkEnd w:id="3"/>
          <w:r>
            <w:t xml:space="preserve"> </w:t>
          </w:r>
        </w:p>
        <w:p w14:paraId="775A77A9" w14:textId="3C0693F6" w:rsidR="00B604CE" w:rsidRPr="001D19E8" w:rsidRDefault="00B604CE" w:rsidP="00B604CE">
          <w:pPr>
            <w:rPr>
              <w:rFonts w:eastAsia="Times New Roman" w:cs="Arial"/>
              <w:szCs w:val="20"/>
            </w:rPr>
          </w:pPr>
          <w:r w:rsidRPr="001D19E8">
            <w:rPr>
              <w:rFonts w:eastAsia="Times New Roman" w:cs="Arial"/>
              <w:szCs w:val="20"/>
            </w:rPr>
            <w:t xml:space="preserve">The American Physical Therapy Association recommends that all individuals visit a physical therapist at least annually to optimize movement and promote health, wellness, and fitness; and to slow progression of impairments of body functions and structures, activity limitations, and participation restrictions. There is strong evidence that lifestyle changes, including increased physical activity, can lead to health benefits in those with chronic disease, can prevent or manage a number of noncommunicable diseases, and can lead to a better quality of life. Using the annual PT visit, physical therapists can determine the health status and health risks of aging adults in their community. The visit yields movement system-focused health and functional performance information that can be shared with the client, their family, and their health care team to facilitate referrals to additional services and community-based programs. </w:t>
          </w:r>
        </w:p>
        <w:p w14:paraId="64AD88AD" w14:textId="77777777" w:rsidR="00B604CE" w:rsidRPr="001D19E8" w:rsidRDefault="00B604CE" w:rsidP="00B604CE">
          <w:pPr>
            <w:rPr>
              <w:rFonts w:eastAsia="Times New Roman" w:cs="Arial"/>
              <w:szCs w:val="20"/>
            </w:rPr>
          </w:pPr>
          <w:r w:rsidRPr="001D19E8">
            <w:rPr>
              <w:rFonts w:eastAsia="Times New Roman" w:cs="Arial"/>
              <w:szCs w:val="20"/>
            </w:rPr>
            <w:t>A task force was formed in 2020 to create a process for furnishing an annual physical therapist visit for aging adults. APTA already had developed a template for adults, but APTA Geriatrics determined a tool specifically designed for the aging adult also was needed. The task force used the following principles in developing this process:</w:t>
          </w:r>
        </w:p>
        <w:p w14:paraId="70613F78" w14:textId="77777777" w:rsidR="00B604CE" w:rsidRPr="001D19E8" w:rsidRDefault="00B604CE" w:rsidP="00D26FB3">
          <w:pPr>
            <w:numPr>
              <w:ilvl w:val="0"/>
              <w:numId w:val="13"/>
            </w:numPr>
            <w:spacing w:after="0"/>
            <w:rPr>
              <w:rFonts w:eastAsia="Times New Roman" w:cs="Arial"/>
              <w:szCs w:val="20"/>
            </w:rPr>
          </w:pPr>
          <w:r w:rsidRPr="001D19E8">
            <w:rPr>
              <w:rFonts w:eastAsia="Times New Roman" w:cs="Arial"/>
              <w:szCs w:val="20"/>
            </w:rPr>
            <w:t xml:space="preserve">The annual PT visit will address movement and function and identifies aging adults at risk for adverse events. </w:t>
          </w:r>
        </w:p>
        <w:p w14:paraId="5DCCCAA4" w14:textId="77777777" w:rsidR="00B604CE" w:rsidRPr="001D19E8" w:rsidRDefault="00B604CE" w:rsidP="00D26FB3">
          <w:pPr>
            <w:numPr>
              <w:ilvl w:val="0"/>
              <w:numId w:val="13"/>
            </w:numPr>
            <w:spacing w:after="0"/>
            <w:rPr>
              <w:rFonts w:eastAsia="Times New Roman" w:cs="Arial"/>
              <w:szCs w:val="20"/>
            </w:rPr>
          </w:pPr>
          <w:r w:rsidRPr="001D19E8">
            <w:rPr>
              <w:rFonts w:eastAsia="Times New Roman" w:cs="Arial"/>
              <w:szCs w:val="20"/>
            </w:rPr>
            <w:t>The Annual PT Visit will be a screen. If concerns or deficits are found that require further assessment, a referral should be made for a physical therapist evaluation or to another provider.</w:t>
          </w:r>
        </w:p>
        <w:p w14:paraId="1486CCB9" w14:textId="77777777" w:rsidR="00B604CE" w:rsidRPr="001D19E8" w:rsidRDefault="00B604CE" w:rsidP="00D26FB3">
          <w:pPr>
            <w:numPr>
              <w:ilvl w:val="0"/>
              <w:numId w:val="13"/>
            </w:numPr>
            <w:spacing w:after="0"/>
            <w:rPr>
              <w:rFonts w:eastAsia="Times New Roman" w:cs="Arial"/>
              <w:szCs w:val="20"/>
            </w:rPr>
          </w:pPr>
          <w:r w:rsidRPr="001D19E8">
            <w:rPr>
              <w:rFonts w:eastAsia="Times New Roman" w:cs="Arial"/>
              <w:szCs w:val="20"/>
            </w:rPr>
            <w:t xml:space="preserve">The chosen outcome measures will have strong psychometric properties, predictive abilities, and normative data available. They will be appropriate for clients with a range of abilities. Results will lead to actionable recommendations. </w:t>
          </w:r>
        </w:p>
        <w:p w14:paraId="12689234" w14:textId="77777777" w:rsidR="00B604CE" w:rsidRPr="001D19E8" w:rsidRDefault="00B604CE" w:rsidP="00D26FB3">
          <w:pPr>
            <w:numPr>
              <w:ilvl w:val="0"/>
              <w:numId w:val="13"/>
            </w:numPr>
            <w:spacing w:after="0"/>
            <w:rPr>
              <w:rFonts w:eastAsia="Times New Roman" w:cs="Arial"/>
              <w:szCs w:val="20"/>
            </w:rPr>
          </w:pPr>
          <w:r w:rsidRPr="001D19E8">
            <w:rPr>
              <w:rFonts w:eastAsia="Times New Roman" w:cs="Arial"/>
              <w:szCs w:val="20"/>
            </w:rPr>
            <w:t>The face-to-face component of the annual PT visit will take approximately 30 minutes. This was considered a reasonable time that would encourage clinical adoption.</w:t>
          </w:r>
        </w:p>
        <w:p w14:paraId="50BD82D2" w14:textId="77777777" w:rsidR="00B604CE" w:rsidRPr="001D19E8" w:rsidRDefault="00B604CE" w:rsidP="00D26FB3">
          <w:pPr>
            <w:numPr>
              <w:ilvl w:val="0"/>
              <w:numId w:val="13"/>
            </w:numPr>
            <w:spacing w:after="0"/>
            <w:rPr>
              <w:rFonts w:eastAsia="Times New Roman" w:cs="Arial"/>
              <w:szCs w:val="20"/>
            </w:rPr>
          </w:pPr>
          <w:r w:rsidRPr="001D19E8">
            <w:rPr>
              <w:rFonts w:eastAsia="Times New Roman" w:cs="Arial"/>
              <w:szCs w:val="20"/>
            </w:rPr>
            <w:t xml:space="preserve">Therapists will be able to add optional tests and measures if they want to address additional areas of movement or include additional aspects of health and wellness. </w:t>
          </w:r>
        </w:p>
        <w:p w14:paraId="11509965" w14:textId="77777777" w:rsidR="00B604CE" w:rsidRPr="001D19E8" w:rsidRDefault="00B604CE" w:rsidP="00D26FB3">
          <w:pPr>
            <w:numPr>
              <w:ilvl w:val="0"/>
              <w:numId w:val="13"/>
            </w:numPr>
            <w:spacing w:after="0"/>
            <w:rPr>
              <w:rFonts w:eastAsia="Times New Roman" w:cs="Arial"/>
              <w:szCs w:val="20"/>
            </w:rPr>
          </w:pPr>
          <w:r w:rsidRPr="001D19E8">
            <w:rPr>
              <w:rFonts w:eastAsia="Times New Roman" w:cs="Arial"/>
              <w:szCs w:val="20"/>
            </w:rPr>
            <w:t xml:space="preserve">Editable forms and instructions will be created so therapists can implement the visit easier. </w:t>
          </w:r>
        </w:p>
        <w:p w14:paraId="5C1968C5" w14:textId="77777777" w:rsidR="00B604CE" w:rsidRPr="001D19E8" w:rsidRDefault="00B604CE" w:rsidP="00D26FB3">
          <w:pPr>
            <w:numPr>
              <w:ilvl w:val="0"/>
              <w:numId w:val="13"/>
            </w:numPr>
            <w:spacing w:after="160"/>
            <w:rPr>
              <w:rFonts w:eastAsia="Times New Roman" w:cs="Arial"/>
              <w:szCs w:val="20"/>
            </w:rPr>
          </w:pPr>
          <w:r w:rsidRPr="001D19E8">
            <w:rPr>
              <w:rFonts w:eastAsia="Times New Roman" w:cs="Arial"/>
              <w:szCs w:val="20"/>
            </w:rPr>
            <w:t>Given the ongoing public health emergency, most of the will be able to be conducted virtually.</w:t>
          </w:r>
        </w:p>
        <w:p w14:paraId="55D5266E" w14:textId="43818EC7" w:rsidR="00B604CE" w:rsidRDefault="00B604CE" w:rsidP="00B604CE">
          <w:pPr>
            <w:pStyle w:val="Heading1"/>
          </w:pPr>
          <w:bookmarkStart w:id="4" w:name="_wi6uppy4gkfv" w:colFirst="0" w:colLast="0"/>
          <w:bookmarkStart w:id="5" w:name="_Toc85470260"/>
          <w:bookmarkEnd w:id="4"/>
          <w:r>
            <w:t>How To Perform the Annual Physical Therapy Visit for Aging Adults</w:t>
          </w:r>
          <w:bookmarkEnd w:id="5"/>
        </w:p>
        <w:p w14:paraId="6D303422" w14:textId="77777777" w:rsidR="00B604CE" w:rsidRDefault="00B604CE" w:rsidP="00B604CE">
          <w:r>
            <w:t xml:space="preserve">The annual physical therapy </w:t>
          </w:r>
          <w:proofErr w:type="gramStart"/>
          <w:r>
            <w:t>visit</w:t>
          </w:r>
          <w:proofErr w:type="gramEnd"/>
          <w:r>
            <w:t xml:space="preserve"> for aging adults screens for deficits in function and movement, and identifies indicators of an impending adverse event such as a fall or the onset of frailty. </w:t>
          </w:r>
          <w:r>
            <w:rPr>
              <w:color w:val="000000"/>
            </w:rPr>
            <w:t>The annual physical therapy visit is designed to be completed in about 30 minutes depending on the client. A</w:t>
          </w:r>
          <w:r>
            <w:t xml:space="preserve">t the end of the session, you should be able to use the results to make actionable recommendations. You can conduct the visit face to face or virtually, but there may be some limitations in performing it virtual. This manual contains recommendations on for completing the visit virtually. </w:t>
          </w:r>
        </w:p>
        <w:p w14:paraId="6D4CE4F3" w14:textId="77777777" w:rsidR="00B604CE" w:rsidRDefault="00B604CE" w:rsidP="00B604CE"/>
        <w:p w14:paraId="010962E3" w14:textId="21405592" w:rsidR="00B604CE" w:rsidRDefault="00B604CE" w:rsidP="00B604CE">
          <w:r>
            <w:lastRenderedPageBreak/>
            <w:t>To make the best use of time, send the i</w:t>
          </w:r>
          <w:r>
            <w:rPr>
              <w:color w:val="000000"/>
            </w:rPr>
            <w:t xml:space="preserve">ntake form to the client before the session so they can complete and bring it to the session. At a minimum, collect and document the data obtained using the tests and measures for all elements. </w:t>
          </w:r>
        </w:p>
        <w:p w14:paraId="60234A5F" w14:textId="77777777" w:rsidR="00B604CE" w:rsidRDefault="00B604CE" w:rsidP="00B604CE">
          <w:pPr>
            <w:rPr>
              <w:color w:val="000000"/>
            </w:rPr>
          </w:pPr>
          <w:r>
            <w:rPr>
              <w:color w:val="000000"/>
            </w:rPr>
            <w:t xml:space="preserve">The materials for the annual physical visit for aging adults make implementation simple: </w:t>
          </w:r>
        </w:p>
        <w:p w14:paraId="44E90949" w14:textId="77777777" w:rsidR="00B604CE" w:rsidRDefault="00B604CE" w:rsidP="00D26FB3">
          <w:pPr>
            <w:numPr>
              <w:ilvl w:val="0"/>
              <w:numId w:val="10"/>
            </w:numPr>
            <w:spacing w:after="0"/>
            <w:rPr>
              <w:rFonts w:ascii="Noto Sans Symbols" w:eastAsia="Noto Sans Symbols" w:hAnsi="Noto Sans Symbols" w:cs="Noto Sans Symbols"/>
              <w:color w:val="000000"/>
            </w:rPr>
          </w:pPr>
          <w:r>
            <w:rPr>
              <w:color w:val="000000"/>
            </w:rPr>
            <w:t xml:space="preserve">Intake Form. Use this form captures the client’s demographic data, health history, social determinants of health, goals, health habits, and current activity levels. </w:t>
          </w:r>
        </w:p>
        <w:p w14:paraId="3B16149B" w14:textId="77777777" w:rsidR="00B604CE" w:rsidRDefault="00B604CE" w:rsidP="00D26FB3">
          <w:pPr>
            <w:numPr>
              <w:ilvl w:val="0"/>
              <w:numId w:val="10"/>
            </w:numPr>
            <w:spacing w:after="0" w:line="276" w:lineRule="auto"/>
            <w:rPr>
              <w:color w:val="000000"/>
            </w:rPr>
          </w:pPr>
          <w:r>
            <w:rPr>
              <w:color w:val="000000"/>
            </w:rPr>
            <w:t xml:space="preserve">Documentation Form. Use this form to document responses to questions, performance on the test and measures, and recommendations. </w:t>
          </w:r>
        </w:p>
        <w:p w14:paraId="5921450A" w14:textId="77777777" w:rsidR="00B604CE" w:rsidRDefault="00B604CE" w:rsidP="00D26FB3">
          <w:pPr>
            <w:numPr>
              <w:ilvl w:val="0"/>
              <w:numId w:val="10"/>
            </w:numPr>
            <w:spacing w:after="0" w:line="276" w:lineRule="auto"/>
            <w:rPr>
              <w:color w:val="000000"/>
            </w:rPr>
          </w:pPr>
          <w:r>
            <w:rPr>
              <w:color w:val="000000"/>
            </w:rPr>
            <w:t xml:space="preserve">Report Card. Give this form to the client at the end of the session. </w:t>
          </w:r>
        </w:p>
        <w:p w14:paraId="194D5698" w14:textId="7721C719" w:rsidR="00B604CE" w:rsidRPr="00457CE1" w:rsidRDefault="00B604CE" w:rsidP="00B604CE">
          <w:pPr>
            <w:numPr>
              <w:ilvl w:val="0"/>
              <w:numId w:val="10"/>
            </w:numPr>
            <w:spacing w:after="0" w:line="276" w:lineRule="auto"/>
            <w:rPr>
              <w:color w:val="000000"/>
            </w:rPr>
          </w:pPr>
          <w:r>
            <w:rPr>
              <w:color w:val="000000"/>
            </w:rPr>
            <w:t xml:space="preserve">Referral Form. Use this form if needed to refer the client for additional services in the community. </w:t>
          </w:r>
        </w:p>
        <w:p w14:paraId="437F7489" w14:textId="4F923038" w:rsidR="00457CE1" w:rsidRPr="00457CE1" w:rsidRDefault="00B604CE" w:rsidP="00457CE1">
          <w:pPr>
            <w:pStyle w:val="Heading1"/>
            <w:rPr>
              <w:color w:val="000000"/>
            </w:rPr>
          </w:pPr>
          <w:bookmarkStart w:id="6" w:name="_wxh56pexwkf9" w:colFirst="0" w:colLast="0"/>
          <w:bookmarkStart w:id="7" w:name="_Toc85470261"/>
          <w:bookmarkEnd w:id="6"/>
          <w:r>
            <w:rPr>
              <w:color w:val="000000"/>
            </w:rPr>
            <w:t>Tests and Measures</w:t>
          </w:r>
          <w:bookmarkEnd w:id="7"/>
          <w:r>
            <w:rPr>
              <w:color w:val="000000"/>
            </w:rPr>
            <w:t xml:space="preserve"> </w:t>
          </w:r>
        </w:p>
        <w:p w14:paraId="2C7AA6D3" w14:textId="6A341447" w:rsidR="00B604CE" w:rsidRDefault="00B604CE" w:rsidP="00B604CE">
          <w:r>
            <w:rPr>
              <w:color w:val="000000"/>
            </w:rPr>
            <w:t xml:space="preserve">Below is a short description of the recommended tests and measures to use as part of the annual physical therapy visit. </w:t>
          </w:r>
          <w:r>
            <w:t xml:space="preserve">They were selected to screen function and movement. Not all areas of health and wellness are included, to help ensure that you can complete the visit in 30 minutes. This manual contains a list of other tools to consider if you can conduct sessions longer than 30 minutes and believe more tests are warranted. </w:t>
          </w:r>
        </w:p>
        <w:p w14:paraId="658491DE" w14:textId="77E47201" w:rsidR="00B604CE" w:rsidRDefault="00B604CE" w:rsidP="00B604CE">
          <w:r>
            <w:t>E</w:t>
          </w:r>
          <w:r>
            <w:rPr>
              <w:color w:val="000000"/>
            </w:rPr>
            <w:t xml:space="preserve">ach test includes a short description with links to a longer description and the test’s normative values. You already should be familiar with these tests and measures, but it’s a good idea to practice the flow of the visit before your first session. </w:t>
          </w:r>
          <w:r>
            <w:t xml:space="preserve">Links to </w:t>
          </w:r>
          <w:hyperlink r:id="rId14">
            <w:r>
              <w:t xml:space="preserve">APTA’s Tests and Measures </w:t>
            </w:r>
          </w:hyperlink>
          <w:hyperlink r:id="rId15">
            <w:r>
              <w:t>webpage</w:t>
            </w:r>
          </w:hyperlink>
          <w:r>
            <w:t xml:space="preserve"> and the </w:t>
          </w:r>
          <w:hyperlink r:id="rId16">
            <w:r>
              <w:t>Shirley Ryan Rehabilitation Measures Database</w:t>
            </w:r>
          </w:hyperlink>
          <w:r>
            <w:t xml:space="preserve"> are available to provide normative data and cut-off values. </w:t>
          </w:r>
        </w:p>
        <w:p w14:paraId="11F682B5" w14:textId="77777777" w:rsidR="005718C1" w:rsidRPr="001772C1" w:rsidRDefault="005718C1" w:rsidP="00B604CE">
          <w:pPr>
            <w:rPr>
              <w:color w:val="000000"/>
            </w:rPr>
          </w:pPr>
        </w:p>
        <w:p w14:paraId="29DCE3C4" w14:textId="6CAF8E5A" w:rsidR="00B604CE" w:rsidRPr="00335B38" w:rsidRDefault="00B604CE" w:rsidP="00B604CE">
          <w:pPr>
            <w:pStyle w:val="Heading2"/>
          </w:pPr>
          <w:bookmarkStart w:id="8" w:name="_dtc7ymm6dw2h" w:colFirst="0" w:colLast="0"/>
          <w:bookmarkStart w:id="9" w:name="_Toc85470262"/>
          <w:bookmarkEnd w:id="8"/>
          <w:r w:rsidRPr="00335B38">
            <w:t>General Movement Screen</w:t>
          </w:r>
          <w:bookmarkEnd w:id="9"/>
        </w:p>
        <w:p w14:paraId="1A1AA22F" w14:textId="77777777" w:rsidR="00B604CE" w:rsidRDefault="00B604CE" w:rsidP="00B604CE">
          <w:pPr>
            <w:rPr>
              <w:color w:val="000000"/>
            </w:rPr>
          </w:pPr>
          <w:r>
            <w:rPr>
              <w:color w:val="000000"/>
            </w:rPr>
            <w:t xml:space="preserve">The purpose of the General Movement Screen is to assess how the individual moves and identify impairments that might require further evaluation. This is not a standardized test; it is a list of common movements that aging adults need to be able to perform to complete daily activities independently. </w:t>
          </w:r>
        </w:p>
        <w:p w14:paraId="0ACC9F99" w14:textId="77777777" w:rsidR="00B604CE" w:rsidRPr="003E6DAA" w:rsidRDefault="00B604CE" w:rsidP="00B604CE">
          <w:pPr>
            <w:pStyle w:val="Heading3"/>
            <w:rPr>
              <w:rStyle w:val="Strong"/>
              <w:b/>
              <w:bCs w:val="0"/>
              <w:color w:val="auto"/>
            </w:rPr>
          </w:pPr>
          <w:bookmarkStart w:id="10" w:name="_1hj73cg7thi5" w:colFirst="0" w:colLast="0"/>
          <w:bookmarkEnd w:id="10"/>
          <w:r w:rsidRPr="003E6DAA">
            <w:rPr>
              <w:rStyle w:val="Strong"/>
              <w:b/>
              <w:bCs w:val="0"/>
              <w:color w:val="auto"/>
            </w:rPr>
            <w:t>Equipment and Space Needs</w:t>
          </w:r>
        </w:p>
        <w:p w14:paraId="67135EBC" w14:textId="77777777" w:rsidR="00B604CE" w:rsidRDefault="00B604CE" w:rsidP="00D26FB3">
          <w:pPr>
            <w:numPr>
              <w:ilvl w:val="0"/>
              <w:numId w:val="5"/>
            </w:numPr>
            <w:spacing w:after="0" w:line="276" w:lineRule="auto"/>
            <w:rPr>
              <w:color w:val="000000"/>
            </w:rPr>
          </w:pPr>
          <w:r>
            <w:rPr>
              <w:color w:val="000000"/>
            </w:rPr>
            <w:t>Standard chair, no wheels, preferably with arm rests.</w:t>
          </w:r>
        </w:p>
        <w:p w14:paraId="6D264E4D" w14:textId="77777777" w:rsidR="00B604CE" w:rsidRDefault="00B604CE" w:rsidP="00D26FB3">
          <w:pPr>
            <w:numPr>
              <w:ilvl w:val="0"/>
              <w:numId w:val="5"/>
            </w:numPr>
            <w:spacing w:after="0" w:line="276" w:lineRule="auto"/>
            <w:rPr>
              <w:color w:val="000000"/>
            </w:rPr>
          </w:pPr>
          <w:r>
            <w:rPr>
              <w:color w:val="000000"/>
            </w:rPr>
            <w:t>Open space to a floor transfer.</w:t>
          </w:r>
        </w:p>
        <w:p w14:paraId="7196D169" w14:textId="209FB231" w:rsidR="00B604CE" w:rsidRDefault="00B604CE" w:rsidP="00D26FB3">
          <w:pPr>
            <w:numPr>
              <w:ilvl w:val="0"/>
              <w:numId w:val="5"/>
            </w:numPr>
            <w:spacing w:after="0" w:line="276" w:lineRule="auto"/>
            <w:rPr>
              <w:iCs/>
              <w:color w:val="000000"/>
            </w:rPr>
          </w:pPr>
          <w:r w:rsidRPr="00DB0681">
            <w:rPr>
              <w:iCs/>
              <w:color w:val="000000"/>
            </w:rPr>
            <w:t>A bed, treatment table, or couch</w:t>
          </w:r>
          <w:r>
            <w:rPr>
              <w:iCs/>
              <w:color w:val="000000"/>
            </w:rPr>
            <w:t>.</w:t>
          </w:r>
        </w:p>
        <w:p w14:paraId="2983C9BC" w14:textId="77777777" w:rsidR="00757050" w:rsidRPr="00DB0681" w:rsidRDefault="00757050" w:rsidP="00757050">
          <w:pPr>
            <w:spacing w:after="0" w:line="276" w:lineRule="auto"/>
            <w:ind w:left="720"/>
            <w:rPr>
              <w:iCs/>
              <w:color w:val="000000"/>
            </w:rPr>
          </w:pPr>
        </w:p>
        <w:p w14:paraId="41ECA9A6" w14:textId="77777777" w:rsidR="00B604CE" w:rsidRPr="00AD6626" w:rsidRDefault="00B604CE" w:rsidP="00B604CE">
          <w:pPr>
            <w:pStyle w:val="Heading3"/>
            <w:rPr>
              <w:rStyle w:val="Strong"/>
              <w:b/>
              <w:bCs w:val="0"/>
              <w:color w:val="auto"/>
            </w:rPr>
          </w:pPr>
          <w:bookmarkStart w:id="11" w:name="_whjtbt9ja57z" w:colFirst="0" w:colLast="0"/>
          <w:bookmarkEnd w:id="11"/>
          <w:r w:rsidRPr="00AD6626">
            <w:rPr>
              <w:rStyle w:val="Strong"/>
              <w:b/>
              <w:bCs w:val="0"/>
              <w:color w:val="auto"/>
            </w:rPr>
            <w:t>Instructions</w:t>
          </w:r>
        </w:p>
        <w:p w14:paraId="2F350C90" w14:textId="77777777" w:rsidR="00B604CE" w:rsidRDefault="00B604CE" w:rsidP="00B604CE">
          <w:pPr>
            <w:rPr>
              <w:color w:val="000000"/>
            </w:rPr>
          </w:pPr>
          <w:r>
            <w:rPr>
              <w:color w:val="000000"/>
            </w:rPr>
            <w:t xml:space="preserve">The client starts sitting in a chair. Give the following instructions to work through the movement screen. Explain to the client: </w:t>
          </w:r>
        </w:p>
        <w:p w14:paraId="3FECBD0A" w14:textId="141C66C8" w:rsidR="00B604CE" w:rsidRDefault="00B604CE" w:rsidP="00B604CE">
          <w:pPr>
            <w:rPr>
              <w:iCs/>
              <w:color w:val="000000"/>
            </w:rPr>
          </w:pPr>
          <w:r>
            <w:rPr>
              <w:iCs/>
              <w:color w:val="000000"/>
            </w:rPr>
            <w:t>“</w:t>
          </w:r>
          <w:r w:rsidRPr="00DB0681">
            <w:rPr>
              <w:iCs/>
              <w:color w:val="000000"/>
            </w:rPr>
            <w:t xml:space="preserve">I am going to ask you to go through a series of movements. I want to see if you can do the movement, how you do the movement, and if </w:t>
          </w:r>
          <w:r>
            <w:rPr>
              <w:iCs/>
              <w:color w:val="000000"/>
            </w:rPr>
            <w:t>completing it</w:t>
          </w:r>
          <w:r w:rsidRPr="00DB0681">
            <w:rPr>
              <w:iCs/>
              <w:color w:val="000000"/>
            </w:rPr>
            <w:t xml:space="preserve"> causes you any difficulty. I want you to tell me if any of the activities cause you pain or if this is something you typically find difficult to do. If there is anything you are not comfortable doing, please </w:t>
          </w:r>
          <w:r>
            <w:rPr>
              <w:iCs/>
              <w:color w:val="000000"/>
            </w:rPr>
            <w:t>say so</w:t>
          </w:r>
          <w:r w:rsidRPr="00DB0681">
            <w:rPr>
              <w:iCs/>
              <w:color w:val="000000"/>
            </w:rPr>
            <w:t>. We can skip that part of the tests if we need to.</w:t>
          </w:r>
          <w:r>
            <w:rPr>
              <w:iCs/>
              <w:color w:val="000000"/>
            </w:rPr>
            <w:t>”</w:t>
          </w:r>
        </w:p>
        <w:p w14:paraId="781D0D09" w14:textId="77777777" w:rsidR="00B604CE" w:rsidRPr="00185F78" w:rsidRDefault="00B604CE" w:rsidP="00B604CE">
          <w:pPr>
            <w:rPr>
              <w:iCs/>
              <w:color w:val="000000"/>
            </w:rPr>
          </w:pPr>
          <w:r>
            <w:rPr>
              <w:iCs/>
              <w:color w:val="000000"/>
            </w:rPr>
            <w:t>Give the client the following instructions, in order:</w:t>
          </w:r>
        </w:p>
        <w:p w14:paraId="0D89FB66" w14:textId="77777777" w:rsidR="00B604CE" w:rsidRPr="00187F1E" w:rsidRDefault="00B604CE" w:rsidP="00D26FB3">
          <w:pPr>
            <w:numPr>
              <w:ilvl w:val="0"/>
              <w:numId w:val="16"/>
            </w:numPr>
            <w:spacing w:after="0" w:line="276" w:lineRule="auto"/>
            <w:rPr>
              <w:iCs/>
              <w:color w:val="000000"/>
            </w:rPr>
          </w:pPr>
          <w:r>
            <w:rPr>
              <w:iCs/>
              <w:color w:val="000000"/>
            </w:rPr>
            <w:lastRenderedPageBreak/>
            <w:t>T</w:t>
          </w:r>
          <w:r w:rsidRPr="00187F1E">
            <w:rPr>
              <w:iCs/>
              <w:color w:val="000000"/>
            </w:rPr>
            <w:t>urn your head side to side</w:t>
          </w:r>
          <w:r>
            <w:rPr>
              <w:iCs/>
              <w:color w:val="000000"/>
            </w:rPr>
            <w:t>, then move it up and down</w:t>
          </w:r>
          <w:r w:rsidRPr="00187F1E">
            <w:rPr>
              <w:iCs/>
              <w:color w:val="000000"/>
            </w:rPr>
            <w:t xml:space="preserve">. </w:t>
          </w:r>
        </w:p>
        <w:p w14:paraId="017E258A" w14:textId="77777777" w:rsidR="00B604CE" w:rsidRPr="00187F1E" w:rsidRDefault="00B604CE" w:rsidP="00D26FB3">
          <w:pPr>
            <w:numPr>
              <w:ilvl w:val="0"/>
              <w:numId w:val="16"/>
            </w:numPr>
            <w:spacing w:after="0" w:line="276" w:lineRule="auto"/>
            <w:rPr>
              <w:iCs/>
              <w:color w:val="000000"/>
            </w:rPr>
          </w:pPr>
          <w:r>
            <w:rPr>
              <w:iCs/>
              <w:color w:val="000000"/>
            </w:rPr>
            <w:t>S</w:t>
          </w:r>
          <w:r w:rsidRPr="00187F1E">
            <w:rPr>
              <w:iCs/>
              <w:color w:val="000000"/>
            </w:rPr>
            <w:t>tand up from the chair</w:t>
          </w:r>
          <w:r>
            <w:rPr>
              <w:iCs/>
              <w:color w:val="000000"/>
            </w:rPr>
            <w:t>;</w:t>
          </w:r>
          <w:r w:rsidRPr="00AF3EFF">
            <w:rPr>
              <w:iCs/>
              <w:color w:val="000000"/>
            </w:rPr>
            <w:t xml:space="preserve"> if you can do it without using your </w:t>
          </w:r>
          <w:r>
            <w:rPr>
              <w:iCs/>
              <w:color w:val="000000"/>
            </w:rPr>
            <w:t>arms</w:t>
          </w:r>
          <w:r w:rsidRPr="00187F1E">
            <w:rPr>
              <w:iCs/>
              <w:color w:val="000000"/>
            </w:rPr>
            <w:t xml:space="preserve"> for help, do so. </w:t>
          </w:r>
        </w:p>
        <w:p w14:paraId="5F72DC6C" w14:textId="77777777" w:rsidR="00B604CE" w:rsidRPr="00187F1E" w:rsidRDefault="00B604CE" w:rsidP="00D26FB3">
          <w:pPr>
            <w:numPr>
              <w:ilvl w:val="0"/>
              <w:numId w:val="16"/>
            </w:numPr>
            <w:spacing w:after="0" w:line="276" w:lineRule="auto"/>
            <w:rPr>
              <w:iCs/>
              <w:color w:val="000000"/>
            </w:rPr>
          </w:pPr>
          <w:r>
            <w:rPr>
              <w:iCs/>
              <w:color w:val="000000"/>
            </w:rPr>
            <w:t>Raise</w:t>
          </w:r>
          <w:r w:rsidRPr="00187F1E">
            <w:rPr>
              <w:iCs/>
              <w:color w:val="000000"/>
            </w:rPr>
            <w:t xml:space="preserve"> your arms straight up over your head and lower them. </w:t>
          </w:r>
          <w:r>
            <w:rPr>
              <w:iCs/>
              <w:color w:val="000000"/>
            </w:rPr>
            <w:t>Then</w:t>
          </w:r>
          <w:r w:rsidRPr="00187F1E">
            <w:rPr>
              <w:iCs/>
              <w:color w:val="000000"/>
            </w:rPr>
            <w:t xml:space="preserve"> </w:t>
          </w:r>
          <w:r>
            <w:rPr>
              <w:iCs/>
              <w:color w:val="000000"/>
            </w:rPr>
            <w:t>reach</w:t>
          </w:r>
          <w:r w:rsidRPr="00187F1E">
            <w:rPr>
              <w:iCs/>
              <w:color w:val="000000"/>
            </w:rPr>
            <w:t xml:space="preserve"> each arm behind your back. Then reach </w:t>
          </w:r>
          <w:r>
            <w:rPr>
              <w:iCs/>
              <w:color w:val="000000"/>
            </w:rPr>
            <w:t xml:space="preserve">each arm </w:t>
          </w:r>
          <w:r w:rsidRPr="00187F1E">
            <w:rPr>
              <w:iCs/>
              <w:color w:val="000000"/>
            </w:rPr>
            <w:t>over your shoulder.</w:t>
          </w:r>
        </w:p>
        <w:p w14:paraId="547F0B67" w14:textId="77777777" w:rsidR="00B604CE" w:rsidRPr="00187F1E" w:rsidRDefault="00B604CE" w:rsidP="00D26FB3">
          <w:pPr>
            <w:numPr>
              <w:ilvl w:val="0"/>
              <w:numId w:val="16"/>
            </w:numPr>
            <w:spacing w:after="0" w:line="240" w:lineRule="auto"/>
            <w:rPr>
              <w:iCs/>
              <w:color w:val="000000"/>
            </w:rPr>
          </w:pPr>
          <w:r w:rsidRPr="00187F1E">
            <w:rPr>
              <w:iCs/>
              <w:color w:val="000000"/>
            </w:rPr>
            <w:t xml:space="preserve">Pick up </w:t>
          </w:r>
          <w:r>
            <w:rPr>
              <w:iCs/>
              <w:color w:val="000000"/>
            </w:rPr>
            <w:t>a 5-pound</w:t>
          </w:r>
          <w:r w:rsidRPr="00187F1E">
            <w:rPr>
              <w:iCs/>
              <w:color w:val="000000"/>
            </w:rPr>
            <w:t xml:space="preserve"> object and lift it from the floor onto a shelf that is at eye level.</w:t>
          </w:r>
        </w:p>
        <w:p w14:paraId="28E55080" w14:textId="77777777" w:rsidR="00B604CE" w:rsidRPr="00187F1E" w:rsidRDefault="00B604CE" w:rsidP="00D26FB3">
          <w:pPr>
            <w:numPr>
              <w:ilvl w:val="0"/>
              <w:numId w:val="16"/>
            </w:numPr>
            <w:spacing w:after="0" w:line="240" w:lineRule="auto"/>
            <w:rPr>
              <w:iCs/>
              <w:color w:val="000000"/>
            </w:rPr>
          </w:pPr>
          <w:r w:rsidRPr="00187F1E">
            <w:rPr>
              <w:iCs/>
              <w:color w:val="000000"/>
            </w:rPr>
            <w:t>Squat down as if you were going to tie your shoestring, then stand back up</w:t>
          </w:r>
        </w:p>
        <w:p w14:paraId="004E0F6D" w14:textId="77777777" w:rsidR="00B604CE" w:rsidRPr="00187F1E" w:rsidRDefault="00B604CE" w:rsidP="00D26FB3">
          <w:pPr>
            <w:numPr>
              <w:ilvl w:val="0"/>
              <w:numId w:val="16"/>
            </w:numPr>
            <w:spacing w:after="0" w:line="240" w:lineRule="auto"/>
            <w:rPr>
              <w:iCs/>
              <w:color w:val="000000"/>
            </w:rPr>
          </w:pPr>
          <w:r w:rsidRPr="00187F1E">
            <w:rPr>
              <w:iCs/>
              <w:color w:val="000000"/>
            </w:rPr>
            <w:t xml:space="preserve">Turn yourself in a </w:t>
          </w:r>
          <w:r>
            <w:rPr>
              <w:iCs/>
              <w:color w:val="000000"/>
            </w:rPr>
            <w:t xml:space="preserve">complete </w:t>
          </w:r>
          <w:r w:rsidRPr="00187F1E">
            <w:rPr>
              <w:iCs/>
              <w:color w:val="000000"/>
            </w:rPr>
            <w:t xml:space="preserve">circle </w:t>
          </w:r>
          <w:r>
            <w:rPr>
              <w:iCs/>
              <w:color w:val="000000"/>
            </w:rPr>
            <w:t>(</w:t>
          </w:r>
          <w:r w:rsidRPr="00187F1E">
            <w:rPr>
              <w:iCs/>
              <w:color w:val="000000"/>
            </w:rPr>
            <w:t>360 degree</w:t>
          </w:r>
          <w:r>
            <w:rPr>
              <w:iCs/>
              <w:color w:val="000000"/>
            </w:rPr>
            <w:t>s)</w:t>
          </w:r>
          <w:r w:rsidRPr="00187F1E">
            <w:rPr>
              <w:iCs/>
              <w:color w:val="000000"/>
            </w:rPr>
            <w:t xml:space="preserve"> trying to stay in the same place on the floor. </w:t>
          </w:r>
          <w:r>
            <w:rPr>
              <w:iCs/>
              <w:color w:val="000000"/>
            </w:rPr>
            <w:t>Then</w:t>
          </w:r>
          <w:r w:rsidRPr="00187F1E">
            <w:rPr>
              <w:iCs/>
              <w:color w:val="000000"/>
            </w:rPr>
            <w:t xml:space="preserve"> turn yourself in a circle </w:t>
          </w:r>
          <w:r>
            <w:rPr>
              <w:iCs/>
              <w:color w:val="000000"/>
            </w:rPr>
            <w:t xml:space="preserve">in </w:t>
          </w:r>
          <w:r w:rsidRPr="00187F1E">
            <w:rPr>
              <w:iCs/>
              <w:color w:val="000000"/>
            </w:rPr>
            <w:t xml:space="preserve">the other direction. </w:t>
          </w:r>
        </w:p>
        <w:p w14:paraId="4DB282AB" w14:textId="77777777" w:rsidR="00B604CE" w:rsidRPr="00187F1E" w:rsidRDefault="00B604CE" w:rsidP="00D26FB3">
          <w:pPr>
            <w:numPr>
              <w:ilvl w:val="0"/>
              <w:numId w:val="16"/>
            </w:numPr>
            <w:spacing w:after="0" w:line="240" w:lineRule="auto"/>
            <w:rPr>
              <w:iCs/>
              <w:color w:val="000000"/>
            </w:rPr>
          </w:pPr>
          <w:r w:rsidRPr="00187F1E">
            <w:rPr>
              <w:iCs/>
              <w:color w:val="000000"/>
            </w:rPr>
            <w:t>Walk over to the treatment table (bed or couch if at home) and lay down flat</w:t>
          </w:r>
          <w:r>
            <w:rPr>
              <w:iCs/>
              <w:color w:val="000000"/>
            </w:rPr>
            <w:t xml:space="preserve"> on your back</w:t>
          </w:r>
          <w:r w:rsidRPr="00187F1E">
            <w:rPr>
              <w:iCs/>
              <w:color w:val="000000"/>
            </w:rPr>
            <w:t xml:space="preserve">. Role to your side and then the other side. </w:t>
          </w:r>
          <w:r>
            <w:rPr>
              <w:iCs/>
              <w:color w:val="000000"/>
            </w:rPr>
            <w:t>Then</w:t>
          </w:r>
          <w:r w:rsidRPr="00187F1E">
            <w:rPr>
              <w:iCs/>
              <w:color w:val="000000"/>
            </w:rPr>
            <w:t xml:space="preserve"> sit back up</w:t>
          </w:r>
          <w:r>
            <w:rPr>
              <w:iCs/>
              <w:color w:val="000000"/>
            </w:rPr>
            <w:t>, and stand up</w:t>
          </w:r>
          <w:r w:rsidRPr="00187F1E">
            <w:rPr>
              <w:iCs/>
              <w:color w:val="000000"/>
            </w:rPr>
            <w:t xml:space="preserve">. </w:t>
          </w:r>
        </w:p>
        <w:p w14:paraId="544BAB32" w14:textId="77777777" w:rsidR="00B604CE" w:rsidRPr="0073298F" w:rsidRDefault="00B604CE" w:rsidP="00D26FB3">
          <w:pPr>
            <w:numPr>
              <w:ilvl w:val="0"/>
              <w:numId w:val="16"/>
            </w:numPr>
            <w:spacing w:after="0" w:line="240" w:lineRule="auto"/>
            <w:rPr>
              <w:iCs/>
              <w:color w:val="000000"/>
            </w:rPr>
          </w:pPr>
          <w:r w:rsidRPr="00187F1E">
            <w:rPr>
              <w:iCs/>
              <w:color w:val="000000"/>
            </w:rPr>
            <w:t xml:space="preserve">Walk back over to your chair. </w:t>
          </w:r>
          <w:r>
            <w:rPr>
              <w:iCs/>
              <w:color w:val="000000"/>
            </w:rPr>
            <w:t>G</w:t>
          </w:r>
          <w:r w:rsidRPr="00187F1E">
            <w:rPr>
              <w:iCs/>
              <w:color w:val="000000"/>
            </w:rPr>
            <w:t>et on the floor</w:t>
          </w:r>
          <w:r>
            <w:rPr>
              <w:iCs/>
              <w:color w:val="000000"/>
            </w:rPr>
            <w:t xml:space="preserve"> next to it</w:t>
          </w:r>
          <w:r w:rsidRPr="00187F1E">
            <w:rPr>
              <w:iCs/>
              <w:color w:val="000000"/>
            </w:rPr>
            <w:t xml:space="preserve">, </w:t>
          </w:r>
          <w:r>
            <w:rPr>
              <w:iCs/>
              <w:color w:val="000000"/>
            </w:rPr>
            <w:t xml:space="preserve">and </w:t>
          </w:r>
          <w:r w:rsidRPr="00187F1E">
            <w:rPr>
              <w:iCs/>
              <w:color w:val="000000"/>
            </w:rPr>
            <w:t xml:space="preserve">lay down flat on your back. Then get off your back and stand up. Try not to use the chair for support, but it is there if you need it. </w:t>
          </w:r>
          <w:r>
            <w:rPr>
              <w:iCs/>
              <w:color w:val="000000"/>
            </w:rPr>
            <w:t>(Time the floor transfer and note if the client used the chair for support.)</w:t>
          </w:r>
        </w:p>
        <w:p w14:paraId="75F3738E" w14:textId="50CEF2DB" w:rsidR="00B604CE" w:rsidRDefault="00B604CE" w:rsidP="00D26FB3">
          <w:pPr>
            <w:numPr>
              <w:ilvl w:val="0"/>
              <w:numId w:val="16"/>
            </w:numPr>
            <w:spacing w:after="0" w:line="240" w:lineRule="auto"/>
            <w:rPr>
              <w:iCs/>
              <w:color w:val="000000"/>
            </w:rPr>
          </w:pPr>
          <w:r w:rsidRPr="00187F1E">
            <w:rPr>
              <w:iCs/>
              <w:color w:val="000000"/>
            </w:rPr>
            <w:t xml:space="preserve">Sit back down in the chair. </w:t>
          </w:r>
        </w:p>
        <w:p w14:paraId="2E478F8E" w14:textId="77777777" w:rsidR="00757050" w:rsidRPr="00187F1E" w:rsidRDefault="00757050" w:rsidP="00757050">
          <w:pPr>
            <w:spacing w:after="0" w:line="240" w:lineRule="auto"/>
            <w:ind w:left="360"/>
            <w:rPr>
              <w:iCs/>
              <w:color w:val="000000"/>
            </w:rPr>
          </w:pPr>
        </w:p>
        <w:p w14:paraId="17A4F8FD" w14:textId="77777777" w:rsidR="00B604CE" w:rsidRPr="00AD6626" w:rsidRDefault="00B604CE" w:rsidP="00B604CE">
          <w:pPr>
            <w:pStyle w:val="Heading3"/>
            <w:rPr>
              <w:rStyle w:val="Strong"/>
              <w:b/>
              <w:bCs w:val="0"/>
              <w:color w:val="auto"/>
            </w:rPr>
          </w:pPr>
          <w:bookmarkStart w:id="12" w:name="_8u4vsw90iama" w:colFirst="0" w:colLast="0"/>
          <w:bookmarkEnd w:id="12"/>
          <w:r w:rsidRPr="00AD6626">
            <w:rPr>
              <w:rStyle w:val="Strong"/>
              <w:b/>
              <w:bCs w:val="0"/>
              <w:color w:val="auto"/>
            </w:rPr>
            <w:t>Test Interpretation</w:t>
          </w:r>
        </w:p>
        <w:p w14:paraId="2991118E" w14:textId="3901146C" w:rsidR="001772C1" w:rsidRDefault="00B604CE" w:rsidP="00457CE1">
          <w:pPr>
            <w:rPr>
              <w:color w:val="000000"/>
            </w:rPr>
          </w:pPr>
          <w:r>
            <w:rPr>
              <w:color w:val="000000"/>
            </w:rPr>
            <w:t xml:space="preserve">There are no normative values with this screen. This is meant to give a general sense of mobility. Results of this screen may lead to a recommendation of further assessment. It may also provide insight into the client’s ability to complete other aspects of the annual physical therapy visit. </w:t>
          </w:r>
        </w:p>
        <w:p w14:paraId="797955B0" w14:textId="77777777" w:rsidR="005718C1" w:rsidRPr="00457CE1" w:rsidRDefault="005718C1" w:rsidP="00457CE1">
          <w:pPr>
            <w:rPr>
              <w:color w:val="000000"/>
            </w:rPr>
          </w:pPr>
        </w:p>
        <w:p w14:paraId="28B32A8B" w14:textId="2968DAC4" w:rsidR="00B604CE" w:rsidRPr="005E28DC" w:rsidRDefault="00B604CE" w:rsidP="00B604CE">
          <w:pPr>
            <w:pStyle w:val="Heading2"/>
          </w:pPr>
          <w:bookmarkStart w:id="13" w:name="_ay9alkbxkyg2" w:colFirst="0" w:colLast="0"/>
          <w:bookmarkStart w:id="14" w:name="_Toc85470263"/>
          <w:bookmarkEnd w:id="13"/>
          <w:r w:rsidRPr="005E28DC">
            <w:t>Chair Sit and Reach</w:t>
          </w:r>
          <w:bookmarkEnd w:id="14"/>
          <w:r w:rsidRPr="005E28DC">
            <w:t xml:space="preserve"> </w:t>
          </w:r>
        </w:p>
        <w:p w14:paraId="7C73D73B" w14:textId="77777777" w:rsidR="00B604CE" w:rsidRDefault="00B604CE" w:rsidP="00B604CE">
          <w:pPr>
            <w:rPr>
              <w:color w:val="000000"/>
            </w:rPr>
          </w:pPr>
          <w:r>
            <w:rPr>
              <w:color w:val="000000"/>
            </w:rPr>
            <w:t>This test measures lower body flexibility. Do not perform this test on clients who have severe osteoporosis.</w:t>
          </w:r>
        </w:p>
        <w:p w14:paraId="0314F03E" w14:textId="77777777" w:rsidR="00B604CE" w:rsidRPr="003A3416" w:rsidRDefault="00B604CE" w:rsidP="00B604CE">
          <w:pPr>
            <w:pStyle w:val="Heading3"/>
            <w:rPr>
              <w:rStyle w:val="Strong"/>
              <w:b/>
              <w:bCs w:val="0"/>
              <w:color w:val="auto"/>
            </w:rPr>
          </w:pPr>
          <w:bookmarkStart w:id="15" w:name="_u1103za1yzbj" w:colFirst="0" w:colLast="0"/>
          <w:bookmarkEnd w:id="15"/>
          <w:r w:rsidRPr="003A3416">
            <w:rPr>
              <w:rStyle w:val="Strong"/>
              <w:b/>
              <w:bCs w:val="0"/>
              <w:color w:val="auto"/>
            </w:rPr>
            <w:t>Equipment and Space Needs</w:t>
          </w:r>
        </w:p>
        <w:p w14:paraId="55512D19" w14:textId="77777777" w:rsidR="00B604CE" w:rsidRDefault="00B604CE" w:rsidP="00D26FB3">
          <w:pPr>
            <w:numPr>
              <w:ilvl w:val="0"/>
              <w:numId w:val="6"/>
            </w:numPr>
            <w:spacing w:after="0" w:line="276" w:lineRule="auto"/>
            <w:rPr>
              <w:color w:val="000000"/>
            </w:rPr>
          </w:pPr>
          <w:r>
            <w:rPr>
              <w:color w:val="000000"/>
            </w:rPr>
            <w:t>Standard straight back or folding chair (44cm high).</w:t>
          </w:r>
        </w:p>
        <w:p w14:paraId="3291D777" w14:textId="18A342B4" w:rsidR="00B604CE" w:rsidRDefault="00B604CE" w:rsidP="00B604CE">
          <w:pPr>
            <w:numPr>
              <w:ilvl w:val="0"/>
              <w:numId w:val="6"/>
            </w:numPr>
            <w:spacing w:after="0" w:line="276" w:lineRule="auto"/>
            <w:rPr>
              <w:color w:val="000000"/>
            </w:rPr>
          </w:pPr>
          <w:r>
            <w:rPr>
              <w:color w:val="000000"/>
            </w:rPr>
            <w:t xml:space="preserve">Ruler. </w:t>
          </w:r>
        </w:p>
        <w:p w14:paraId="64AEDB97" w14:textId="77777777" w:rsidR="003A3416" w:rsidRDefault="003A3416" w:rsidP="003A3416">
          <w:pPr>
            <w:spacing w:after="0" w:line="276" w:lineRule="auto"/>
            <w:rPr>
              <w:color w:val="000000"/>
            </w:rPr>
          </w:pPr>
        </w:p>
        <w:p w14:paraId="2003C0B5" w14:textId="232B1DB4" w:rsidR="00B604CE" w:rsidRDefault="00B604CE" w:rsidP="003A3416">
          <w:pPr>
            <w:spacing w:after="0" w:line="276" w:lineRule="auto"/>
            <w:rPr>
              <w:rStyle w:val="Strong"/>
              <w:rFonts w:eastAsiaTheme="minorHAnsi"/>
            </w:rPr>
          </w:pPr>
          <w:r w:rsidRPr="003A3416">
            <w:rPr>
              <w:rStyle w:val="Strong"/>
              <w:rFonts w:eastAsiaTheme="minorHAnsi"/>
            </w:rPr>
            <w:t>Instructions</w:t>
          </w:r>
        </w:p>
        <w:p w14:paraId="481F40CE" w14:textId="77777777" w:rsidR="003A3416" w:rsidRPr="003A3416" w:rsidRDefault="003A3416" w:rsidP="003A3416">
          <w:pPr>
            <w:spacing w:after="0" w:line="276" w:lineRule="auto"/>
            <w:rPr>
              <w:rStyle w:val="Strong"/>
              <w:rFonts w:eastAsiaTheme="minorHAnsi" w:cstheme="minorBidi"/>
              <w:b w:val="0"/>
              <w:bCs w:val="0"/>
              <w:color w:val="000000"/>
              <w:szCs w:val="22"/>
            </w:rPr>
          </w:pPr>
        </w:p>
        <w:p w14:paraId="4B049660" w14:textId="77777777" w:rsidR="00B604CE" w:rsidRDefault="00B604CE" w:rsidP="00B604CE">
          <w:pPr>
            <w:rPr>
              <w:color w:val="000000"/>
            </w:rPr>
          </w:pPr>
          <w:r w:rsidRPr="00477088">
            <w:rPr>
              <w:color w:val="000000"/>
            </w:rPr>
            <w:t xml:space="preserve">The </w:t>
          </w:r>
          <w:r>
            <w:rPr>
              <w:color w:val="000000"/>
            </w:rPr>
            <w:t xml:space="preserve">client </w:t>
          </w:r>
          <w:r w:rsidRPr="00477088">
            <w:rPr>
              <w:color w:val="000000"/>
            </w:rPr>
            <w:t xml:space="preserve">sits on the edge a chair (placed against a wall for safety). </w:t>
          </w:r>
        </w:p>
        <w:p w14:paraId="0A09CAAD" w14:textId="77777777" w:rsidR="00B604CE" w:rsidRPr="00457CE1" w:rsidRDefault="00B604CE" w:rsidP="00D26FB3">
          <w:pPr>
            <w:pStyle w:val="ListParagraph"/>
            <w:numPr>
              <w:ilvl w:val="0"/>
              <w:numId w:val="23"/>
            </w:numPr>
            <w:rPr>
              <w:rFonts w:ascii="Arial" w:eastAsiaTheme="minorHAnsi" w:hAnsi="Arial" w:cstheme="minorBidi"/>
              <w:color w:val="000000"/>
              <w:sz w:val="20"/>
              <w:szCs w:val="22"/>
              <w:lang w:val="en-US"/>
            </w:rPr>
          </w:pPr>
          <w:r w:rsidRPr="00457CE1">
            <w:rPr>
              <w:rFonts w:ascii="Arial" w:eastAsiaTheme="minorHAnsi" w:hAnsi="Arial" w:cstheme="minorBidi"/>
              <w:color w:val="000000"/>
              <w:sz w:val="20"/>
              <w:szCs w:val="22"/>
              <w:lang w:val="en-US"/>
            </w:rPr>
            <w:t xml:space="preserve">One foot must remain flat on the floor. The other leg is extended forward with the knee straight, heel on the floor, and ankle bent at 90°. </w:t>
          </w:r>
        </w:p>
        <w:p w14:paraId="34B1149B" w14:textId="77777777" w:rsidR="00B604CE" w:rsidRPr="00457CE1" w:rsidRDefault="00B604CE" w:rsidP="00D26FB3">
          <w:pPr>
            <w:pStyle w:val="ListParagraph"/>
            <w:numPr>
              <w:ilvl w:val="0"/>
              <w:numId w:val="23"/>
            </w:numPr>
            <w:rPr>
              <w:rFonts w:ascii="Arial" w:eastAsiaTheme="minorHAnsi" w:hAnsi="Arial" w:cstheme="minorBidi"/>
              <w:color w:val="000000"/>
              <w:sz w:val="20"/>
              <w:szCs w:val="22"/>
              <w:lang w:val="en-US"/>
            </w:rPr>
          </w:pPr>
          <w:r w:rsidRPr="00457CE1">
            <w:rPr>
              <w:rFonts w:ascii="Arial" w:eastAsiaTheme="minorHAnsi" w:hAnsi="Arial" w:cstheme="minorBidi"/>
              <w:color w:val="000000"/>
              <w:sz w:val="20"/>
              <w:szCs w:val="22"/>
              <w:lang w:val="en-US"/>
            </w:rPr>
            <w:t xml:space="preserve">Place one hand on top of the other with tips of the middle fingers even. </w:t>
          </w:r>
        </w:p>
        <w:p w14:paraId="5990945D" w14:textId="41CC7F85" w:rsidR="00B604CE" w:rsidRDefault="00B604CE" w:rsidP="00457CE1">
          <w:pPr>
            <w:pStyle w:val="ListParagraph"/>
            <w:numPr>
              <w:ilvl w:val="0"/>
              <w:numId w:val="23"/>
            </w:numPr>
            <w:rPr>
              <w:rFonts w:ascii="Arial" w:eastAsiaTheme="minorHAnsi" w:hAnsi="Arial" w:cstheme="minorBidi"/>
              <w:color w:val="000000"/>
              <w:sz w:val="20"/>
              <w:szCs w:val="22"/>
              <w:lang w:val="en-US"/>
            </w:rPr>
          </w:pPr>
          <w:r w:rsidRPr="00457CE1">
            <w:rPr>
              <w:rFonts w:ascii="Arial" w:eastAsiaTheme="minorHAnsi" w:hAnsi="Arial" w:cstheme="minorBidi"/>
              <w:color w:val="000000"/>
              <w:sz w:val="20"/>
              <w:szCs w:val="22"/>
              <w:lang w:val="en-US"/>
            </w:rPr>
            <w:t xml:space="preserve">Instruct the subject to inhale, and then as they exhale, reach forward toward the toes by bending at the hip. Keep the back straight and head up. Avoid bouncing or quick movements, and never stretch to the point of pain. Keep the knee straight, and hold the reach for 2 seconds. </w:t>
          </w:r>
        </w:p>
        <w:p w14:paraId="5D44EC5A" w14:textId="77777777" w:rsidR="00457CE1" w:rsidRPr="00457CE1" w:rsidRDefault="00457CE1" w:rsidP="00457CE1">
          <w:pPr>
            <w:pStyle w:val="ListParagraph"/>
            <w:rPr>
              <w:rFonts w:ascii="Arial" w:eastAsiaTheme="minorHAnsi" w:hAnsi="Arial" w:cstheme="minorBidi"/>
              <w:color w:val="000000"/>
              <w:sz w:val="20"/>
              <w:szCs w:val="22"/>
              <w:lang w:val="en-US"/>
            </w:rPr>
          </w:pPr>
        </w:p>
        <w:p w14:paraId="1A9890B3" w14:textId="0152AA94" w:rsidR="00B604CE" w:rsidRDefault="00B604CE" w:rsidP="00457CE1">
          <w:pPr>
            <w:spacing w:after="0" w:line="276" w:lineRule="auto"/>
            <w:rPr>
              <w:rStyle w:val="Strong"/>
              <w:rFonts w:eastAsiaTheme="minorHAnsi"/>
            </w:rPr>
          </w:pPr>
          <w:r w:rsidRPr="00457CE1">
            <w:rPr>
              <w:rStyle w:val="Strong"/>
              <w:rFonts w:eastAsiaTheme="minorHAnsi"/>
            </w:rPr>
            <w:t>Scoring</w:t>
          </w:r>
        </w:p>
        <w:p w14:paraId="5B66A843" w14:textId="77777777" w:rsidR="00457CE1" w:rsidRPr="00457CE1" w:rsidRDefault="00457CE1" w:rsidP="00457CE1">
          <w:pPr>
            <w:spacing w:after="0" w:line="276" w:lineRule="auto"/>
            <w:rPr>
              <w:rStyle w:val="Strong"/>
              <w:rFonts w:eastAsiaTheme="minorHAnsi"/>
            </w:rPr>
          </w:pPr>
        </w:p>
        <w:p w14:paraId="4BD1D504" w14:textId="27F37468" w:rsidR="00B604CE" w:rsidRDefault="00B604CE" w:rsidP="00457CE1">
          <w:pPr>
            <w:rPr>
              <w:color w:val="000000"/>
            </w:rPr>
          </w:pPr>
          <w:r w:rsidRPr="005B62B0">
            <w:rPr>
              <w:color w:val="000000"/>
            </w:rPr>
            <w:t xml:space="preserve">The distance is measured between the tip of the fingertips and the toes. If the fingertips touch the </w:t>
          </w:r>
          <w:proofErr w:type="gramStart"/>
          <w:r w:rsidRPr="005B62B0">
            <w:rPr>
              <w:color w:val="000000"/>
            </w:rPr>
            <w:t>toes</w:t>
          </w:r>
          <w:proofErr w:type="gramEnd"/>
          <w:r w:rsidRPr="005B62B0">
            <w:rPr>
              <w:color w:val="000000"/>
            </w:rPr>
            <w:t xml:space="preserve"> then the score is zero. If they do not touch, measure the distance between the fingers and the toes (a negative score), if they overlap, measure by how much (a positive score).</w:t>
          </w:r>
          <w:r>
            <w:rPr>
              <w:color w:val="000000"/>
            </w:rPr>
            <w:t xml:space="preserve"> </w:t>
          </w:r>
          <w:r w:rsidRPr="00477088">
            <w:rPr>
              <w:color w:val="000000"/>
            </w:rPr>
            <w:t>The score is recorded to the nearest 1/2 inch or 1 cm as the distance reached, either a negative or positive score. Record which leg was used for measurement.</w:t>
          </w:r>
        </w:p>
        <w:p w14:paraId="4B9DCC74" w14:textId="58C8E50A" w:rsidR="00B604CE" w:rsidRPr="005B62B0" w:rsidRDefault="00B604CE" w:rsidP="00457CE1">
          <w:pPr>
            <w:rPr>
              <w:color w:val="000000"/>
            </w:rPr>
          </w:pPr>
          <w:r w:rsidRPr="005B62B0">
            <w:rPr>
              <w:color w:val="000000"/>
            </w:rPr>
            <w:t xml:space="preserve">Perform two trials. </w:t>
          </w:r>
        </w:p>
        <w:p w14:paraId="023DA335" w14:textId="5FB67C29" w:rsidR="00B604CE" w:rsidRDefault="005275A1" w:rsidP="00B604CE">
          <w:pPr>
            <w:rPr>
              <w:color w:val="000000"/>
            </w:rPr>
          </w:pPr>
          <w:hyperlink r:id="rId17" w:history="1">
            <w:r w:rsidR="00B604CE" w:rsidRPr="005B6416">
              <w:rPr>
                <w:rStyle w:val="Hyperlink"/>
              </w:rPr>
              <w:t>Find details on scoring interpretation and normative values for the Chair Sit and Reach Test</w:t>
            </w:r>
          </w:hyperlink>
          <w:r w:rsidR="00B604CE">
            <w:rPr>
              <w:color w:val="000000"/>
            </w:rPr>
            <w:t xml:space="preserve">. </w:t>
          </w:r>
        </w:p>
        <w:p w14:paraId="76C60988" w14:textId="77777777" w:rsidR="005718C1" w:rsidRDefault="005718C1" w:rsidP="00B604CE">
          <w:pPr>
            <w:rPr>
              <w:color w:val="000000"/>
            </w:rPr>
          </w:pPr>
        </w:p>
        <w:p w14:paraId="11AADD88" w14:textId="59033E43" w:rsidR="00B604CE" w:rsidRPr="005E28DC" w:rsidRDefault="00B604CE" w:rsidP="00B604CE">
          <w:pPr>
            <w:pStyle w:val="Heading2"/>
          </w:pPr>
          <w:bookmarkStart w:id="16" w:name="_avd38cc58e2l" w:colFirst="0" w:colLast="0"/>
          <w:bookmarkStart w:id="17" w:name="_Toc85470264"/>
          <w:bookmarkEnd w:id="16"/>
          <w:r w:rsidRPr="005E28DC">
            <w:t>Occiput to Wall Distance Test</w:t>
          </w:r>
          <w:bookmarkEnd w:id="17"/>
        </w:p>
        <w:p w14:paraId="63016381" w14:textId="77777777" w:rsidR="00B604CE" w:rsidRDefault="00B604CE" w:rsidP="00B604CE">
          <w:pPr>
            <w:rPr>
              <w:color w:val="000000"/>
            </w:rPr>
          </w:pPr>
          <w:r>
            <w:rPr>
              <w:color w:val="000000"/>
            </w:rPr>
            <w:t xml:space="preserve">The Occiput to Wall Test assesses posture and the cervical spine. </w:t>
          </w:r>
        </w:p>
        <w:p w14:paraId="406C6BBB" w14:textId="5946727F" w:rsidR="00457CE1" w:rsidRDefault="00B604CE" w:rsidP="00457CE1">
          <w:pPr>
            <w:spacing w:after="0" w:line="276" w:lineRule="auto"/>
            <w:rPr>
              <w:rStyle w:val="Strong"/>
              <w:rFonts w:eastAsiaTheme="minorHAnsi"/>
            </w:rPr>
          </w:pPr>
          <w:r w:rsidRPr="00457CE1">
            <w:rPr>
              <w:rStyle w:val="Strong"/>
              <w:rFonts w:eastAsiaTheme="minorHAnsi"/>
            </w:rPr>
            <w:t>Equipment and Space Needs</w:t>
          </w:r>
        </w:p>
        <w:p w14:paraId="7EA36A18" w14:textId="77777777" w:rsidR="00457CE1" w:rsidRPr="00457CE1" w:rsidRDefault="00457CE1" w:rsidP="00457CE1">
          <w:pPr>
            <w:spacing w:after="0" w:line="276" w:lineRule="auto"/>
            <w:rPr>
              <w:rStyle w:val="Strong"/>
              <w:rFonts w:eastAsiaTheme="minorHAnsi"/>
            </w:rPr>
          </w:pPr>
        </w:p>
        <w:p w14:paraId="5BE89B6A" w14:textId="77777777" w:rsidR="00B604CE" w:rsidRDefault="00B604CE" w:rsidP="00D26FB3">
          <w:pPr>
            <w:numPr>
              <w:ilvl w:val="0"/>
              <w:numId w:val="6"/>
            </w:numPr>
            <w:spacing w:after="0" w:line="276" w:lineRule="auto"/>
            <w:rPr>
              <w:color w:val="000000"/>
            </w:rPr>
          </w:pPr>
          <w:r>
            <w:rPr>
              <w:color w:val="000000"/>
            </w:rPr>
            <w:t>Flat wall space.</w:t>
          </w:r>
        </w:p>
        <w:p w14:paraId="441B2921" w14:textId="5CE8E63D" w:rsidR="00B604CE" w:rsidRDefault="00B604CE" w:rsidP="00B604CE">
          <w:pPr>
            <w:numPr>
              <w:ilvl w:val="0"/>
              <w:numId w:val="6"/>
            </w:numPr>
            <w:spacing w:after="0" w:line="276" w:lineRule="auto"/>
            <w:rPr>
              <w:color w:val="000000"/>
            </w:rPr>
          </w:pPr>
          <w:r>
            <w:rPr>
              <w:color w:val="000000"/>
            </w:rPr>
            <w:t xml:space="preserve">Flexible ruler or tape measure. </w:t>
          </w:r>
        </w:p>
        <w:p w14:paraId="6DD5AD31" w14:textId="77777777" w:rsidR="00457CE1" w:rsidRPr="00457CE1" w:rsidRDefault="00457CE1" w:rsidP="00457CE1">
          <w:pPr>
            <w:spacing w:after="0" w:line="276" w:lineRule="auto"/>
            <w:ind w:left="720"/>
            <w:rPr>
              <w:color w:val="000000"/>
            </w:rPr>
          </w:pPr>
        </w:p>
        <w:p w14:paraId="6105B77F" w14:textId="77777777" w:rsidR="00B604CE" w:rsidRPr="00457CE1" w:rsidRDefault="00B604CE" w:rsidP="00B604CE">
          <w:pPr>
            <w:rPr>
              <w:rStyle w:val="Strong"/>
              <w:rFonts w:eastAsiaTheme="minorHAnsi"/>
            </w:rPr>
          </w:pPr>
          <w:r w:rsidRPr="00457CE1">
            <w:rPr>
              <w:rStyle w:val="Strong"/>
              <w:rFonts w:eastAsiaTheme="minorHAnsi"/>
            </w:rPr>
            <w:t>Instructions</w:t>
          </w:r>
        </w:p>
        <w:p w14:paraId="1F7FB799" w14:textId="679CF8FE" w:rsidR="00B604CE" w:rsidRDefault="00B604CE" w:rsidP="00B604CE">
          <w:pPr>
            <w:rPr>
              <w:color w:val="000000"/>
            </w:rPr>
          </w:pPr>
          <w:r>
            <w:rPr>
              <w:color w:val="000000"/>
            </w:rPr>
            <w:t xml:space="preserve">The client starts by standing straight against a wall with their heels, buttocks, and back touching the wall. </w:t>
          </w:r>
        </w:p>
        <w:p w14:paraId="01B331CB" w14:textId="77777777" w:rsidR="00B604CE" w:rsidRDefault="00B604CE" w:rsidP="00B604CE">
          <w:pPr>
            <w:rPr>
              <w:color w:val="000000"/>
            </w:rPr>
          </w:pPr>
          <w:r>
            <w:rPr>
              <w:color w:val="000000"/>
            </w:rPr>
            <w:t xml:space="preserve">Tell the client to look straight ahead. Measure the horizontal distance, if any, between the wall and the back of the client’s head in centimeters. A flexible tape measure or a ruler can be used. </w:t>
          </w:r>
        </w:p>
        <w:p w14:paraId="5289D79E" w14:textId="54A30DC5" w:rsidR="00B604CE" w:rsidRDefault="00B604CE" w:rsidP="00B604CE">
          <w:pPr>
            <w:spacing w:before="240"/>
            <w:rPr>
              <w:color w:val="000000"/>
            </w:rPr>
          </w:pPr>
          <w:r>
            <w:rPr>
              <w:color w:val="000000"/>
            </w:rPr>
            <w:t>A normal measure would be the back of the head touching the wall. A distance up to 4 centimeters from the wall warrants recommending postural education and intervention. A distance greater than 4 centimeters warrants recommending a clinical assessment of osteoporosis along with an intervention.</w:t>
          </w:r>
        </w:p>
        <w:p w14:paraId="0E541410" w14:textId="77777777" w:rsidR="005718C1" w:rsidRDefault="005718C1" w:rsidP="00B604CE">
          <w:pPr>
            <w:spacing w:before="240"/>
            <w:rPr>
              <w:color w:val="000000"/>
            </w:rPr>
          </w:pPr>
        </w:p>
        <w:p w14:paraId="0D219BF3" w14:textId="2D6FB5E0" w:rsidR="00B604CE" w:rsidRPr="005E28DC" w:rsidRDefault="00B604CE" w:rsidP="00B604CE">
          <w:pPr>
            <w:pStyle w:val="Heading2"/>
          </w:pPr>
          <w:bookmarkStart w:id="18" w:name="_jh338isnftvl" w:colFirst="0" w:colLast="0"/>
          <w:bookmarkStart w:id="19" w:name="_Toc85470265"/>
          <w:bookmarkEnd w:id="18"/>
          <w:r w:rsidRPr="005E28DC">
            <w:t>Short Physical Performance Battery and Single Leg Stance</w:t>
          </w:r>
          <w:bookmarkEnd w:id="19"/>
        </w:p>
        <w:p w14:paraId="5D6871B2" w14:textId="77777777" w:rsidR="00B604CE" w:rsidRDefault="00B604CE" w:rsidP="00B604CE">
          <w:pPr>
            <w:spacing w:line="240" w:lineRule="auto"/>
            <w:rPr>
              <w:color w:val="000000"/>
            </w:rPr>
          </w:pPr>
          <w:r>
            <w:rPr>
              <w:color w:val="000000"/>
            </w:rPr>
            <w:t>The short Physical Performance Battery assesses lower extremity function through a measure of static balance, gait speed, and sit-to-stand performance. It includes the Static Standing Balance Test, Gait Speed test, Five Times Sit-to-Stand Test.</w:t>
          </w:r>
        </w:p>
        <w:p w14:paraId="0ADEB141" w14:textId="77777777" w:rsidR="00B604CE" w:rsidRDefault="005275A1" w:rsidP="00B604CE">
          <w:pPr>
            <w:spacing w:line="240" w:lineRule="auto"/>
            <w:rPr>
              <w:color w:val="000000"/>
            </w:rPr>
          </w:pPr>
          <w:hyperlink r:id="rId18" w:history="1">
            <w:r w:rsidR="00B604CE" w:rsidRPr="00910ECB">
              <w:rPr>
                <w:rStyle w:val="Hyperlink"/>
              </w:rPr>
              <w:t>Find instructions, psychometric properties, cut scores</w:t>
            </w:r>
            <w:r w:rsidR="00B604CE">
              <w:rPr>
                <w:rStyle w:val="Hyperlink"/>
              </w:rPr>
              <w:t>,</w:t>
            </w:r>
            <w:r w:rsidR="00B604CE" w:rsidRPr="00910ECB">
              <w:rPr>
                <w:rStyle w:val="Hyperlink"/>
              </w:rPr>
              <w:t xml:space="preserve"> and population</w:t>
            </w:r>
            <w:r w:rsidR="00B604CE">
              <w:rPr>
                <w:rStyle w:val="Hyperlink"/>
              </w:rPr>
              <w:t>-</w:t>
            </w:r>
            <w:r w:rsidR="00B604CE" w:rsidRPr="00910ECB">
              <w:rPr>
                <w:rStyle w:val="Hyperlink"/>
              </w:rPr>
              <w:t>specific information on the SPPB</w:t>
            </w:r>
          </w:hyperlink>
          <w:r w:rsidR="00B604CE">
            <w:rPr>
              <w:color w:val="000000"/>
            </w:rPr>
            <w:t xml:space="preserve">. </w:t>
          </w:r>
        </w:p>
        <w:p w14:paraId="46EDD0C1" w14:textId="570BCCFA" w:rsidR="00B604CE" w:rsidRDefault="00B604CE" w:rsidP="00B604CE">
          <w:pPr>
            <w:spacing w:line="240" w:lineRule="auto"/>
            <w:rPr>
              <w:color w:val="000000"/>
            </w:rPr>
          </w:pPr>
          <w:r>
            <w:rPr>
              <w:color w:val="000000"/>
            </w:rPr>
            <w:t xml:space="preserve">As advantage of the SPPB is the composite score can be used and/or individual components can be examined individually. This can be helpful to communicate performance on one area and provide a comparison to normative data. For example, you might want to focus on just gait speed in your goals because the client score low in this area while had a ceiling effect in the others. Find instructions, psychometric properties, cut scores and population specific information on </w:t>
          </w:r>
          <w:hyperlink r:id="rId19" w:history="1">
            <w:r>
              <w:rPr>
                <w:rStyle w:val="Hyperlink"/>
              </w:rPr>
              <w:t>G</w:t>
            </w:r>
            <w:r w:rsidRPr="00237CA4">
              <w:rPr>
                <w:rStyle w:val="Hyperlink"/>
              </w:rPr>
              <w:t xml:space="preserve">ait </w:t>
            </w:r>
            <w:r>
              <w:rPr>
                <w:rStyle w:val="Hyperlink"/>
              </w:rPr>
              <w:t>S</w:t>
            </w:r>
            <w:r w:rsidRPr="00237CA4">
              <w:rPr>
                <w:rStyle w:val="Hyperlink"/>
              </w:rPr>
              <w:t>peed</w:t>
            </w:r>
          </w:hyperlink>
          <w:r>
            <w:rPr>
              <w:color w:val="000000"/>
            </w:rPr>
            <w:t xml:space="preserve"> and </w:t>
          </w:r>
          <w:hyperlink r:id="rId20" w:history="1">
            <w:r w:rsidRPr="00237CA4">
              <w:rPr>
                <w:rStyle w:val="Hyperlink"/>
              </w:rPr>
              <w:t>Five Times Sit to Stand</w:t>
            </w:r>
          </w:hyperlink>
          <w:r>
            <w:rPr>
              <w:color w:val="000000"/>
            </w:rPr>
            <w:t xml:space="preserve"> Test.  </w:t>
          </w:r>
        </w:p>
        <w:p w14:paraId="2C6E459F" w14:textId="77777777" w:rsidR="00B604CE" w:rsidRDefault="00B604CE" w:rsidP="00B604CE">
          <w:pPr>
            <w:spacing w:line="240" w:lineRule="auto"/>
            <w:rPr>
              <w:color w:val="000000"/>
            </w:rPr>
          </w:pPr>
          <w:r>
            <w:rPr>
              <w:color w:val="000000"/>
            </w:rPr>
            <w:t xml:space="preserve">Single leg stance is not part of the SPPB, but if the client completes 10 seconds of tandem stance, you can continue on and assess single-leg stance. </w:t>
          </w:r>
          <w:r w:rsidRPr="00237CA4">
            <w:rPr>
              <w:color w:val="000000"/>
            </w:rPr>
            <w:t xml:space="preserve"> Single-Leg Stance Test can provide insight into higher-level balance and lower extremity strength</w:t>
          </w:r>
          <w:r>
            <w:rPr>
              <w:color w:val="000000"/>
            </w:rPr>
            <w:t xml:space="preserve">. Single-leg stance can be held for up to 45 seconds to see if the client can reach the upper limits of the normative values. </w:t>
          </w:r>
        </w:p>
        <w:p w14:paraId="1D719F82" w14:textId="0F50C9E0" w:rsidR="00B604CE" w:rsidRDefault="005275A1" w:rsidP="00B604CE">
          <w:pPr>
            <w:spacing w:line="240" w:lineRule="auto"/>
            <w:rPr>
              <w:color w:val="000000"/>
            </w:rPr>
          </w:pPr>
          <w:hyperlink r:id="rId21" w:history="1">
            <w:r w:rsidR="00B604CE">
              <w:rPr>
                <w:rStyle w:val="Hyperlink"/>
              </w:rPr>
              <w:t>Find n</w:t>
            </w:r>
            <w:r w:rsidR="00B604CE" w:rsidRPr="00237CA4">
              <w:rPr>
                <w:rStyle w:val="Hyperlink"/>
              </w:rPr>
              <w:t>ormative data</w:t>
            </w:r>
          </w:hyperlink>
          <w:r w:rsidR="00B604CE">
            <w:rPr>
              <w:color w:val="000000"/>
            </w:rPr>
            <w:t>.</w:t>
          </w:r>
        </w:p>
        <w:p w14:paraId="295D485B" w14:textId="77777777" w:rsidR="005718C1" w:rsidRDefault="005718C1" w:rsidP="00B604CE">
          <w:pPr>
            <w:spacing w:line="240" w:lineRule="auto"/>
            <w:rPr>
              <w:szCs w:val="20"/>
              <w:u w:val="single"/>
            </w:rPr>
          </w:pPr>
        </w:p>
        <w:p w14:paraId="2B01014A" w14:textId="05D7F6A6" w:rsidR="00B604CE" w:rsidRPr="005E28DC" w:rsidRDefault="00B604CE" w:rsidP="00B604CE">
          <w:pPr>
            <w:pStyle w:val="Heading2"/>
          </w:pPr>
          <w:bookmarkStart w:id="20" w:name="_7hpymq1roggi" w:colFirst="0" w:colLast="0"/>
          <w:bookmarkStart w:id="21" w:name="_Toc85470266"/>
          <w:bookmarkEnd w:id="20"/>
          <w:r w:rsidRPr="005E28DC">
            <w:t>Two-Minute Walk Test</w:t>
          </w:r>
          <w:bookmarkEnd w:id="21"/>
        </w:p>
        <w:p w14:paraId="609B3D29" w14:textId="77777777" w:rsidR="00B604CE" w:rsidRDefault="00B604CE" w:rsidP="00B604CE">
          <w:pPr>
            <w:spacing w:line="240" w:lineRule="auto"/>
            <w:rPr>
              <w:color w:val="000000"/>
            </w:rPr>
          </w:pPr>
          <w:bookmarkStart w:id="22" w:name="_o9y1ig51zzl8" w:colFirst="0" w:colLast="0"/>
          <w:bookmarkEnd w:id="22"/>
          <w:r w:rsidRPr="00237CA4">
            <w:rPr>
              <w:color w:val="000000"/>
            </w:rPr>
            <w:t>The Two-Minute Walk Test measures walking distance and assesses endurance over two minutes.</w:t>
          </w:r>
          <w:r w:rsidRPr="00736DC8">
            <w:rPr>
              <w:color w:val="000000"/>
            </w:rPr>
            <w:t xml:space="preserve"> </w:t>
          </w:r>
          <w:r>
            <w:rPr>
              <w:color w:val="000000"/>
            </w:rPr>
            <w:t xml:space="preserve">This test should be used only with patients and clients who are able to ambulate without physical assistance. </w:t>
          </w:r>
        </w:p>
        <w:p w14:paraId="3E864076" w14:textId="5B69B8E0" w:rsidR="00B604CE" w:rsidRDefault="00B604CE" w:rsidP="00B604CE">
          <w:pPr>
            <w:spacing w:line="240" w:lineRule="auto"/>
            <w:rPr>
              <w:rStyle w:val="Hyperlink"/>
            </w:rPr>
          </w:pPr>
          <w:r>
            <w:rPr>
              <w:color w:val="1155CC"/>
              <w:u w:val="single"/>
            </w:rPr>
            <w:lastRenderedPageBreak/>
            <w:t>F</w:t>
          </w:r>
          <w:hyperlink r:id="rId22" w:history="1">
            <w:r w:rsidRPr="00182A29">
              <w:rPr>
                <w:rStyle w:val="Hyperlink"/>
              </w:rPr>
              <w:t>ind instructions, psychometric properties, cut off scores and population</w:t>
            </w:r>
            <w:r>
              <w:rPr>
                <w:rStyle w:val="Hyperlink"/>
              </w:rPr>
              <w:t>-</w:t>
            </w:r>
            <w:r w:rsidRPr="00182A29">
              <w:rPr>
                <w:rStyle w:val="Hyperlink"/>
              </w:rPr>
              <w:t>specific information on the Two-Minute Walk Test.</w:t>
            </w:r>
          </w:hyperlink>
        </w:p>
        <w:p w14:paraId="01E65C3F" w14:textId="77777777" w:rsidR="005718C1" w:rsidRDefault="005718C1" w:rsidP="00B604CE">
          <w:pPr>
            <w:spacing w:line="240" w:lineRule="auto"/>
            <w:rPr>
              <w:color w:val="000000"/>
            </w:rPr>
          </w:pPr>
        </w:p>
        <w:p w14:paraId="3F63BE4B" w14:textId="641DDD0F" w:rsidR="00B604CE" w:rsidRPr="005E28DC" w:rsidRDefault="00B604CE" w:rsidP="00B604CE">
          <w:pPr>
            <w:pStyle w:val="Heading2"/>
            <w:spacing w:before="240"/>
          </w:pPr>
          <w:bookmarkStart w:id="23" w:name="_6169kcqiqoi1" w:colFirst="0" w:colLast="0"/>
          <w:bookmarkStart w:id="24" w:name="_Toc85470267"/>
          <w:bookmarkEnd w:id="23"/>
          <w:r w:rsidRPr="005E28DC">
            <w:t>Two-Minute Step Test</w:t>
          </w:r>
          <w:bookmarkEnd w:id="24"/>
        </w:p>
        <w:p w14:paraId="2607C538" w14:textId="0A2047A6" w:rsidR="005718C1" w:rsidRDefault="00B604CE" w:rsidP="00B604CE">
          <w:pPr>
            <w:spacing w:line="240" w:lineRule="auto"/>
            <w:rPr>
              <w:color w:val="000000"/>
            </w:rPr>
          </w:pPr>
          <w:r>
            <w:rPr>
              <w:color w:val="000000"/>
            </w:rPr>
            <w:t xml:space="preserve">The Two-Minute Walk Test measures aerobic endurance. The test is associated with the patient’s ability to perform lifestyle tasks such as climbing stairs and walking. </w:t>
          </w:r>
        </w:p>
        <w:p w14:paraId="2E2A4530" w14:textId="136950FF" w:rsidR="00B604CE" w:rsidRDefault="005275A1" w:rsidP="00B604CE">
          <w:pPr>
            <w:spacing w:before="240" w:line="240" w:lineRule="auto"/>
            <w:rPr>
              <w:color w:val="000000"/>
            </w:rPr>
          </w:pPr>
          <w:hyperlink r:id="rId23" w:history="1">
            <w:r w:rsidR="00B604CE" w:rsidRPr="00182A29">
              <w:rPr>
                <w:rStyle w:val="Hyperlink"/>
              </w:rPr>
              <w:t xml:space="preserve">Find </w:t>
            </w:r>
            <w:r w:rsidR="00B604CE">
              <w:rPr>
                <w:rStyle w:val="Hyperlink"/>
              </w:rPr>
              <w:t xml:space="preserve">Two-Minute Step Test </w:t>
            </w:r>
            <w:r w:rsidR="00B604CE" w:rsidRPr="00182A29">
              <w:rPr>
                <w:rStyle w:val="Hyperlink"/>
              </w:rPr>
              <w:t>instructions and interpretation.</w:t>
            </w:r>
          </w:hyperlink>
          <w:r w:rsidR="00B604CE">
            <w:rPr>
              <w:color w:val="000000"/>
            </w:rPr>
            <w:t xml:space="preserve"> </w:t>
          </w:r>
        </w:p>
        <w:p w14:paraId="4A550820" w14:textId="77777777" w:rsidR="005718C1" w:rsidRDefault="005718C1" w:rsidP="00B604CE">
          <w:pPr>
            <w:spacing w:before="240" w:line="240" w:lineRule="auto"/>
            <w:rPr>
              <w:color w:val="000000"/>
            </w:rPr>
          </w:pPr>
        </w:p>
        <w:p w14:paraId="26AD031A" w14:textId="2740D36F" w:rsidR="00B604CE" w:rsidRPr="005E28DC" w:rsidRDefault="00B604CE" w:rsidP="00B604CE">
          <w:pPr>
            <w:pStyle w:val="Heading2"/>
          </w:pPr>
          <w:bookmarkStart w:id="25" w:name="_refwsmtji3dm" w:colFirst="0" w:colLast="0"/>
          <w:bookmarkStart w:id="26" w:name="_Toc85470268"/>
          <w:bookmarkEnd w:id="25"/>
          <w:r w:rsidRPr="005E28DC">
            <w:t>Timed Up and Go Test</w:t>
          </w:r>
          <w:bookmarkEnd w:id="26"/>
        </w:p>
        <w:p w14:paraId="412E305B" w14:textId="2A8D32ED" w:rsidR="00B604CE" w:rsidRDefault="00B604CE" w:rsidP="00B604CE">
          <w:pPr>
            <w:rPr>
              <w:color w:val="000000"/>
            </w:rPr>
          </w:pPr>
          <w:r>
            <w:rPr>
              <w:color w:val="000000"/>
            </w:rPr>
            <w:t xml:space="preserve">The Timed Up and Go Test assesses general mobility. </w:t>
          </w:r>
        </w:p>
        <w:p w14:paraId="2401FCDC" w14:textId="77777777" w:rsidR="00B604CE" w:rsidRDefault="005275A1" w:rsidP="00B604CE">
          <w:pPr>
            <w:rPr>
              <w:color w:val="000000"/>
            </w:rPr>
          </w:pPr>
          <w:hyperlink r:id="rId24" w:history="1">
            <w:r w:rsidR="00B604CE" w:rsidRPr="00F74E6B">
              <w:rPr>
                <w:rStyle w:val="Hyperlink"/>
              </w:rPr>
              <w:t>Find Timed Up and Go Test instructions and interpretation.</w:t>
            </w:r>
          </w:hyperlink>
          <w:r w:rsidR="00B604CE">
            <w:rPr>
              <w:color w:val="000000"/>
            </w:rPr>
            <w:t xml:space="preserve"> </w:t>
          </w:r>
        </w:p>
        <w:p w14:paraId="7B4E49AD" w14:textId="77777777" w:rsidR="00B604CE" w:rsidRDefault="00B604CE" w:rsidP="00B604CE">
          <w:pPr>
            <w:pStyle w:val="Heading1"/>
          </w:pPr>
          <w:bookmarkStart w:id="27" w:name="_ro4487i66b0j" w:colFirst="0" w:colLast="0"/>
          <w:bookmarkEnd w:id="27"/>
          <w:r>
            <w:br w:type="page"/>
          </w:r>
        </w:p>
        <w:p w14:paraId="056D762D" w14:textId="44D36487" w:rsidR="00B604CE" w:rsidRDefault="00B604CE" w:rsidP="00B604CE">
          <w:pPr>
            <w:pStyle w:val="Heading1"/>
          </w:pPr>
          <w:bookmarkStart w:id="28" w:name="_awq7m1dx6qie" w:colFirst="0" w:colLast="0"/>
          <w:bookmarkStart w:id="29" w:name="_Toc85470269"/>
          <w:bookmarkEnd w:id="28"/>
          <w:r>
            <w:lastRenderedPageBreak/>
            <w:t>Resources for Community Programs and At-Home Interventions</w:t>
          </w:r>
          <w:bookmarkEnd w:id="29"/>
        </w:p>
        <w:p w14:paraId="6FD031CE" w14:textId="794C8EB3" w:rsidR="00B604CE" w:rsidRDefault="00B604CE" w:rsidP="007E2588">
          <w:pPr>
            <w:spacing w:line="240" w:lineRule="auto"/>
            <w:rPr>
              <w:color w:val="000000"/>
            </w:rPr>
          </w:pPr>
          <w:r>
            <w:rPr>
              <w:color w:val="000000"/>
            </w:rPr>
            <w:t>You can refer to the following resources to encourage physical activity and support wellness for aging adults. You also should develop a resource list specific to your community.</w:t>
          </w:r>
        </w:p>
        <w:bookmarkStart w:id="30" w:name="_ooh3ur4749n3" w:colFirst="0" w:colLast="0"/>
        <w:bookmarkEnd w:id="30"/>
        <w:p w14:paraId="2113ACCA" w14:textId="77777777" w:rsidR="00B604CE" w:rsidRPr="006B7337" w:rsidRDefault="00B604CE" w:rsidP="00B604CE">
          <w:pPr>
            <w:pStyle w:val="Heading2"/>
            <w:spacing w:line="276" w:lineRule="auto"/>
            <w:rPr>
              <w:b w:val="0"/>
              <w:bCs/>
              <w:color w:val="auto"/>
            </w:rPr>
          </w:pPr>
          <w:r>
            <w:rPr>
              <w:b w:val="0"/>
              <w:bCs/>
              <w:color w:val="auto"/>
            </w:rPr>
            <w:fldChar w:fldCharType="begin"/>
          </w:r>
          <w:r>
            <w:rPr>
              <w:bCs/>
              <w:color w:val="auto"/>
            </w:rPr>
            <w:instrText xml:space="preserve"> HYPERLINK "https://www.youtube.com/playlist?app=desktop&amp;list=PLmk21KJuZUM4HTrJ7hrJ8yxhToKkJT8a8" </w:instrText>
          </w:r>
          <w:r>
            <w:rPr>
              <w:b w:val="0"/>
              <w:bCs/>
              <w:color w:val="auto"/>
            </w:rPr>
            <w:fldChar w:fldCharType="separate"/>
          </w:r>
          <w:bookmarkStart w:id="31" w:name="_Toc85470270"/>
          <w:r w:rsidRPr="00296144">
            <w:rPr>
              <w:rStyle w:val="Hyperlink"/>
              <w:bCs/>
            </w:rPr>
            <w:t>Go4Life Exercise</w:t>
          </w:r>
          <w:bookmarkEnd w:id="31"/>
          <w:r>
            <w:rPr>
              <w:b w:val="0"/>
              <w:bCs/>
              <w:color w:val="auto"/>
            </w:rPr>
            <w:fldChar w:fldCharType="end"/>
          </w:r>
        </w:p>
        <w:p w14:paraId="30830581" w14:textId="5B57A15B" w:rsidR="00B604CE" w:rsidRDefault="00B604CE" w:rsidP="00B604CE">
          <w:pPr>
            <w:rPr>
              <w:color w:val="000000"/>
            </w:rPr>
          </w:pPr>
          <w:r>
            <w:t xml:space="preserve">Go4Life exercise </w:t>
          </w:r>
          <w:r>
            <w:rPr>
              <w:color w:val="000000"/>
            </w:rPr>
            <w:t xml:space="preserve">videos on YouTube from the National Institute on Aging run from 10 to 60 minutes. Each workout includes a warm-up, exercises for endurance, muscle strengthening, flexibility, and balance, and a cool-down. Safety reminders and periodic intensity checks help the exerciser determine if they are working at the right intensity for their level of physical fitness. The 10- and 15-minute videos are appropriate for people with low endurance, and the 20- and 60-minute videos are ideal for people with moderate levels of physical fitness. Additional Go4Life videos focus on one type of exercise such as upper body strength exercises, balance exercises, and back stretches.  </w:t>
          </w:r>
        </w:p>
        <w:bookmarkStart w:id="32" w:name="_iy905bo7rrg7" w:colFirst="0" w:colLast="0"/>
        <w:bookmarkEnd w:id="32"/>
        <w:p w14:paraId="2D76F3B7" w14:textId="77777777" w:rsidR="00B604CE" w:rsidRPr="00451465" w:rsidRDefault="00B604CE" w:rsidP="00B604CE">
          <w:pPr>
            <w:pStyle w:val="Heading2"/>
            <w:spacing w:line="276" w:lineRule="auto"/>
            <w:rPr>
              <w:b w:val="0"/>
              <w:bCs/>
              <w:color w:val="auto"/>
            </w:rPr>
          </w:pPr>
          <w:r>
            <w:rPr>
              <w:b w:val="0"/>
              <w:bCs/>
              <w:color w:val="auto"/>
            </w:rPr>
            <w:fldChar w:fldCharType="begin"/>
          </w:r>
          <w:r>
            <w:rPr>
              <w:bCs/>
              <w:color w:val="auto"/>
            </w:rPr>
            <w:instrText xml:space="preserve"> HYPERLINK "https://www.youtube.com/playlist?app=desktop&amp;list=PLMypbNPFKGgSxHqI65G6UrDl1blf493ih" </w:instrText>
          </w:r>
          <w:r>
            <w:rPr>
              <w:b w:val="0"/>
              <w:bCs/>
              <w:color w:val="auto"/>
            </w:rPr>
            <w:fldChar w:fldCharType="separate"/>
          </w:r>
          <w:bookmarkStart w:id="33" w:name="_Toc85470271"/>
          <w:r w:rsidRPr="00296144">
            <w:rPr>
              <w:rStyle w:val="Hyperlink"/>
              <w:bCs/>
            </w:rPr>
            <w:t>Tai Chi for Rehabilitation</w:t>
          </w:r>
          <w:bookmarkEnd w:id="33"/>
          <w:r>
            <w:rPr>
              <w:b w:val="0"/>
              <w:bCs/>
              <w:color w:val="auto"/>
            </w:rPr>
            <w:fldChar w:fldCharType="end"/>
          </w:r>
        </w:p>
        <w:p w14:paraId="425506B2" w14:textId="65CD4391" w:rsidR="00B604CE" w:rsidRDefault="00B604CE" w:rsidP="00B604CE">
          <w:pPr>
            <w:rPr>
              <w:color w:val="000000"/>
            </w:rPr>
          </w:pPr>
          <w:r>
            <w:rPr>
              <w:color w:val="000000"/>
            </w:rPr>
            <w:t xml:space="preserve">Tai Chi for Rehabilitation videos on YouTube are endorsed by the National Council on Aging and the U.S. Centers for Disease Control and Prevention. In response to COVID-19 this series of six videos designed to improve balance and immunity and relieve stress is now free. The series includes a two-minute introductory video and five 30- to 50-minute Tai Chi workouts that are appropriate for people of all levels of physical fitness. The workouts are performed in standing at a slow tempo with the muscles relaxed and the joints bent. The participant is encouraged to focus on diaphragmatic breathing and moving in a relaxed manner. This gentle form of exercise may help reduce anxiety in older adults.  </w:t>
          </w:r>
        </w:p>
        <w:bookmarkStart w:id="34" w:name="_5o4vq0ufohmq" w:colFirst="0" w:colLast="0"/>
        <w:bookmarkEnd w:id="34"/>
        <w:p w14:paraId="52EEB9AC" w14:textId="77777777" w:rsidR="00B604CE" w:rsidRPr="006B7337" w:rsidRDefault="00B604CE" w:rsidP="00B604CE">
          <w:pPr>
            <w:pStyle w:val="Heading2"/>
            <w:spacing w:line="276" w:lineRule="auto"/>
            <w:rPr>
              <w:b w:val="0"/>
              <w:bCs/>
              <w:color w:val="auto"/>
            </w:rPr>
          </w:pPr>
          <w:r>
            <w:rPr>
              <w:b w:val="0"/>
              <w:bCs/>
              <w:color w:val="auto"/>
            </w:rPr>
            <w:fldChar w:fldCharType="begin"/>
          </w:r>
          <w:r>
            <w:rPr>
              <w:bCs/>
              <w:color w:val="auto"/>
            </w:rPr>
            <w:instrText xml:space="preserve"> HYPERLINK "https://tools.silversneakers.com/" </w:instrText>
          </w:r>
          <w:r>
            <w:rPr>
              <w:b w:val="0"/>
              <w:bCs/>
              <w:color w:val="auto"/>
            </w:rPr>
            <w:fldChar w:fldCharType="separate"/>
          </w:r>
          <w:bookmarkStart w:id="35" w:name="_Toc85470272"/>
          <w:r w:rsidRPr="00296144">
            <w:rPr>
              <w:rStyle w:val="Hyperlink"/>
              <w:bCs/>
            </w:rPr>
            <w:t>Silver Sneakers</w:t>
          </w:r>
          <w:bookmarkEnd w:id="35"/>
          <w:r>
            <w:rPr>
              <w:b w:val="0"/>
              <w:bCs/>
              <w:color w:val="auto"/>
            </w:rPr>
            <w:fldChar w:fldCharType="end"/>
          </w:r>
          <w:r w:rsidRPr="006B7337">
            <w:rPr>
              <w:bCs/>
              <w:color w:val="auto"/>
            </w:rPr>
            <w:t xml:space="preserve"> </w:t>
          </w:r>
        </w:p>
        <w:p w14:paraId="18BD0D9E" w14:textId="29F95FD6" w:rsidR="00B604CE" w:rsidRDefault="00B604CE" w:rsidP="00B604CE">
          <w:pPr>
            <w:rPr>
              <w:color w:val="000000"/>
            </w:rPr>
          </w:pPr>
          <w:r>
            <w:rPr>
              <w:color w:val="000000"/>
            </w:rPr>
            <w:t xml:space="preserve">Silver Sneakers on-demand classes and free YouTube videos include endurance, muscle strengthening, flexibility, and balance exercise. Encourage older adults who have Silver Sneakers On-Demand with their Medicare plan to access over 200 classes on exercise and nutrition. The </w:t>
          </w:r>
          <w:hyperlink r:id="rId25" w:history="1">
            <w:r w:rsidRPr="00296144">
              <w:rPr>
                <w:rStyle w:val="Hyperlink"/>
              </w:rPr>
              <w:t>Silver Sneakers free workout videos on YouTube</w:t>
            </w:r>
          </w:hyperlink>
          <w:r>
            <w:rPr>
              <w:color w:val="000000"/>
            </w:rPr>
            <w:t xml:space="preserve"> include many that are appropriate for older adults with moderate to high levels of fitness. The 10-Minute Sit and Get Fit Workout is a good resource for people with limited ability to do exercise while standing. The 7-Minute Yoga Workout includes slow fluid movements performed standing with a wide base of support.   </w:t>
          </w:r>
        </w:p>
        <w:bookmarkStart w:id="36" w:name="_et80aydtvehk" w:colFirst="0" w:colLast="0"/>
        <w:bookmarkEnd w:id="36"/>
        <w:p w14:paraId="27C0281D" w14:textId="77777777" w:rsidR="00B604CE" w:rsidRPr="006B7337" w:rsidRDefault="00B604CE" w:rsidP="00B604CE">
          <w:pPr>
            <w:pStyle w:val="Heading2"/>
            <w:spacing w:line="276" w:lineRule="auto"/>
            <w:rPr>
              <w:b w:val="0"/>
              <w:bCs/>
              <w:color w:val="auto"/>
            </w:rPr>
          </w:pPr>
          <w:r>
            <w:rPr>
              <w:b w:val="0"/>
              <w:bCs/>
              <w:color w:val="auto"/>
            </w:rPr>
            <w:fldChar w:fldCharType="begin"/>
          </w:r>
          <w:r>
            <w:rPr>
              <w:bCs/>
              <w:color w:val="auto"/>
            </w:rPr>
            <w:instrText xml:space="preserve"> HYPERLINK "https://www.sitandbefit.org/" </w:instrText>
          </w:r>
          <w:r>
            <w:rPr>
              <w:b w:val="0"/>
              <w:bCs/>
              <w:color w:val="auto"/>
            </w:rPr>
            <w:fldChar w:fldCharType="separate"/>
          </w:r>
          <w:bookmarkStart w:id="37" w:name="_Toc85470273"/>
          <w:r w:rsidRPr="00D8273A">
            <w:rPr>
              <w:rStyle w:val="Hyperlink"/>
              <w:bCs/>
            </w:rPr>
            <w:t>Sit and Be Fit</w:t>
          </w:r>
          <w:bookmarkEnd w:id="37"/>
          <w:r>
            <w:rPr>
              <w:b w:val="0"/>
              <w:bCs/>
              <w:color w:val="auto"/>
            </w:rPr>
            <w:fldChar w:fldCharType="end"/>
          </w:r>
        </w:p>
        <w:p w14:paraId="6525D4F9" w14:textId="458AF95E" w:rsidR="00B604CE" w:rsidRDefault="00B604CE" w:rsidP="00B604CE">
          <w:pPr>
            <w:rPr>
              <w:color w:val="000000"/>
            </w:rPr>
          </w:pPr>
          <w:r>
            <w:rPr>
              <w:color w:val="000000"/>
            </w:rPr>
            <w:t xml:space="preserve">Sit and Be Fit on public television channels is endorsed by the National Council on Aging. The 30-minute program is for older adults who need low- to moderate-intensity physical activity in sitting or standing. On the Sit and Be Fit website click on Where We Air and enter the local zip code to find </w:t>
          </w:r>
          <w:r>
            <w:t xml:space="preserve">the public </w:t>
          </w:r>
          <w:r>
            <w:rPr>
              <w:color w:val="000000"/>
            </w:rPr>
            <w:t xml:space="preserve">television station and channel. A Streaming Club is also available for accessing episodes on a computer or tablet.   </w:t>
          </w:r>
        </w:p>
        <w:bookmarkStart w:id="38" w:name="_7jrg838r6s07" w:colFirst="0" w:colLast="0"/>
        <w:bookmarkEnd w:id="38"/>
        <w:p w14:paraId="7768437F" w14:textId="77777777" w:rsidR="00B604CE" w:rsidRPr="005B62B0" w:rsidRDefault="00B604CE" w:rsidP="00B604CE">
          <w:pPr>
            <w:pStyle w:val="Heading2"/>
            <w:spacing w:line="276" w:lineRule="auto"/>
            <w:rPr>
              <w:b w:val="0"/>
              <w:bCs/>
              <w:color w:val="auto"/>
            </w:rPr>
          </w:pPr>
          <w:r>
            <w:rPr>
              <w:b w:val="0"/>
              <w:bCs/>
              <w:color w:val="auto"/>
            </w:rPr>
            <w:fldChar w:fldCharType="begin"/>
          </w:r>
          <w:r>
            <w:rPr>
              <w:bCs/>
              <w:color w:val="auto"/>
            </w:rPr>
            <w:instrText xml:space="preserve"> HYPERLINK "https://projectenhance.org/enhancefitness/" </w:instrText>
          </w:r>
          <w:r>
            <w:rPr>
              <w:b w:val="0"/>
              <w:bCs/>
              <w:color w:val="auto"/>
            </w:rPr>
            <w:fldChar w:fldCharType="separate"/>
          </w:r>
          <w:bookmarkStart w:id="39" w:name="_Toc85470274"/>
          <w:r w:rsidRPr="00D8273A">
            <w:rPr>
              <w:rStyle w:val="Hyperlink"/>
              <w:bCs/>
            </w:rPr>
            <w:t>Enhance Fitness</w:t>
          </w:r>
          <w:bookmarkEnd w:id="39"/>
          <w:r w:rsidRPr="00D8273A">
            <w:rPr>
              <w:rStyle w:val="Hyperlink"/>
              <w:bCs/>
            </w:rPr>
            <w:t xml:space="preserve"> </w:t>
          </w:r>
          <w:r>
            <w:rPr>
              <w:b w:val="0"/>
              <w:bCs/>
              <w:color w:val="auto"/>
            </w:rPr>
            <w:fldChar w:fldCharType="end"/>
          </w:r>
        </w:p>
        <w:p w14:paraId="6F5A11AD" w14:textId="62AAA0C3" w:rsidR="00B604CE" w:rsidRPr="007E2588" w:rsidRDefault="005275A1" w:rsidP="00B604CE">
          <w:pPr>
            <w:rPr>
              <w:color w:val="000000"/>
            </w:rPr>
          </w:pPr>
          <w:hyperlink r:id="rId26">
            <w:r w:rsidR="00B604CE">
              <w:rPr>
                <w:color w:val="000000"/>
              </w:rPr>
              <w:t>Enhance Fitness</w:t>
            </w:r>
          </w:hyperlink>
          <w:r w:rsidR="00B604CE">
            <w:rPr>
              <w:color w:val="000000"/>
            </w:rPr>
            <w:t xml:space="preserve"> is a low-cost, evidence-based group exercise and falls prevention program that helps older adults at all levels of fitness. An Outreach to Physical Therapists toolkit and accompanying webinar were developed to build partnerships with physical therapist practices and provide referrals to the program.</w:t>
          </w:r>
        </w:p>
        <w:p w14:paraId="6D650C69" w14:textId="7C5CCB96" w:rsidR="00B604CE" w:rsidRPr="007E2588" w:rsidRDefault="00B604CE" w:rsidP="007E2588">
          <w:pPr>
            <w:pStyle w:val="Heading2"/>
            <w:spacing w:line="276" w:lineRule="auto"/>
            <w:rPr>
              <w:rStyle w:val="Hyperlink"/>
            </w:rPr>
          </w:pPr>
          <w:bookmarkStart w:id="40" w:name="_kvqwebj1sf2p" w:colFirst="0" w:colLast="0"/>
          <w:bookmarkStart w:id="41" w:name="_Toc85470275"/>
          <w:bookmarkEnd w:id="40"/>
          <w:r w:rsidRPr="007E2588">
            <w:rPr>
              <w:rStyle w:val="Hyperlink"/>
            </w:rPr>
            <w:t>APTA Geriatrics</w:t>
          </w:r>
          <w:bookmarkEnd w:id="41"/>
        </w:p>
        <w:bookmarkStart w:id="42" w:name="_w6w01k1e5iuz" w:colFirst="0" w:colLast="0"/>
        <w:bookmarkEnd w:id="42"/>
        <w:p w14:paraId="095509A3" w14:textId="77777777" w:rsidR="00D02691" w:rsidRDefault="00B604CE" w:rsidP="00D02691">
          <w:pPr>
            <w:pStyle w:val="ListParagraph"/>
            <w:numPr>
              <w:ilvl w:val="0"/>
              <w:numId w:val="17"/>
            </w:numPr>
            <w:spacing w:after="240"/>
            <w:rPr>
              <w:rFonts w:ascii="Arial" w:eastAsiaTheme="minorHAnsi" w:hAnsi="Arial" w:cstheme="minorBidi"/>
              <w:color w:val="000000"/>
              <w:sz w:val="20"/>
              <w:szCs w:val="22"/>
              <w:lang w:val="en-US"/>
            </w:rPr>
          </w:pPr>
          <w:r>
            <w:fldChar w:fldCharType="begin"/>
          </w:r>
          <w:r>
            <w:instrText xml:space="preserve"> HYPERLINK "https://geriatricspt.org/consumers/partnerships%20-%20National%20Council%20on%20Aging.cfm" </w:instrText>
          </w:r>
          <w:r>
            <w:fldChar w:fldCharType="separate"/>
          </w:r>
          <w:r w:rsidRPr="005902CC">
            <w:rPr>
              <w:rStyle w:val="Hyperlink"/>
            </w:rPr>
            <w:t>APTA Geriatrics and National Council on Aging have partnered</w:t>
          </w:r>
          <w:r>
            <w:fldChar w:fldCharType="end"/>
          </w:r>
          <w:r>
            <w:t xml:space="preserve"> </w:t>
          </w:r>
          <w:r w:rsidRPr="007E2588">
            <w:rPr>
              <w:rFonts w:ascii="Arial" w:eastAsiaTheme="minorHAnsi" w:hAnsi="Arial" w:cstheme="minorBidi"/>
              <w:color w:val="000000"/>
              <w:sz w:val="20"/>
              <w:szCs w:val="22"/>
              <w:lang w:val="en-US"/>
            </w:rPr>
            <w:t xml:space="preserve">to increase clinical-community connections to support sustainable wellness across the continuum of care and align the integration of evidence-based health promotion programs and clinical care. Resources include three open-access articles from GeriNotes that address evidence-based community programs.  </w:t>
          </w:r>
          <w:bookmarkStart w:id="43" w:name="_tj7k13anr3ri" w:colFirst="0" w:colLast="0"/>
          <w:bookmarkEnd w:id="43"/>
        </w:p>
        <w:p w14:paraId="20402AB7" w14:textId="05AD1204" w:rsidR="00B604CE" w:rsidRPr="00D02691" w:rsidRDefault="005275A1" w:rsidP="00B604CE">
          <w:pPr>
            <w:pStyle w:val="ListParagraph"/>
            <w:numPr>
              <w:ilvl w:val="0"/>
              <w:numId w:val="17"/>
            </w:numPr>
            <w:spacing w:after="240"/>
            <w:rPr>
              <w:rFonts w:ascii="Arial" w:eastAsiaTheme="minorHAnsi" w:hAnsi="Arial" w:cstheme="minorBidi"/>
              <w:color w:val="000000"/>
              <w:sz w:val="20"/>
              <w:szCs w:val="22"/>
              <w:lang w:val="en-US"/>
            </w:rPr>
          </w:pPr>
          <w:hyperlink r:id="rId27" w:history="1">
            <w:r w:rsidR="00B604CE" w:rsidRPr="00D02691">
              <w:rPr>
                <w:rStyle w:val="Hyperlink"/>
              </w:rPr>
              <w:t>APTA Geriatrics has compiled a list of available resources</w:t>
            </w:r>
          </w:hyperlink>
          <w:r w:rsidR="00B604CE" w:rsidRPr="00D02691">
            <w:rPr>
              <w:rStyle w:val="Hyperlink"/>
            </w:rPr>
            <w:t xml:space="preserve"> </w:t>
          </w:r>
          <w:r w:rsidR="00B604CE" w:rsidRPr="00D02691">
            <w:rPr>
              <w:rFonts w:eastAsiaTheme="minorHAnsi" w:cstheme="minorBidi"/>
              <w:color w:val="000000"/>
              <w:szCs w:val="22"/>
            </w:rPr>
            <w:t>and social media links to support therapists and aging adults during this the COVID-19 health emergency.</w:t>
          </w:r>
        </w:p>
        <w:p w14:paraId="58B36B3F" w14:textId="3CD0EE43" w:rsidR="00B604CE" w:rsidRDefault="00B604CE" w:rsidP="00B604CE">
          <w:pPr>
            <w:pStyle w:val="Heading1"/>
          </w:pPr>
          <w:bookmarkStart w:id="44" w:name="_pmdq7vx9009m" w:colFirst="0" w:colLast="0"/>
          <w:bookmarkStart w:id="45" w:name="_Toc85470276"/>
          <w:bookmarkEnd w:id="44"/>
          <w:r>
            <w:t>Administering the Annual Physical Therapy Visit Virtually</w:t>
          </w:r>
          <w:bookmarkEnd w:id="45"/>
        </w:p>
        <w:p w14:paraId="32E4A1AE" w14:textId="5A0713AA" w:rsidR="00B604CE" w:rsidRDefault="00B604CE" w:rsidP="00B604CE">
          <w:r>
            <w:t>While the annual physical therapy visit for aging adults can be done virtually, it does require planning and may take a little longer than a face-to-face visit. Not all tests and measures may be appropriate in a virtual format. Here are a few tips that can help make the visit go more smoothly and effectively.</w:t>
          </w:r>
        </w:p>
        <w:p w14:paraId="081B669B" w14:textId="3F6EE629" w:rsidR="00B604CE" w:rsidRDefault="00B604CE" w:rsidP="00B604CE">
          <w:pPr>
            <w:rPr>
              <w:color w:val="000000"/>
            </w:rPr>
          </w:pPr>
          <w:r>
            <w:rPr>
              <w:color w:val="000000"/>
            </w:rPr>
            <w:t>Choose a telehealth platform that will work for your patients and clinic</w:t>
          </w:r>
          <w:r w:rsidR="009F3D77">
            <w:rPr>
              <w:color w:val="000000"/>
            </w:rPr>
            <w:t>,</w:t>
          </w:r>
          <w:r w:rsidR="00A33F58">
            <w:rPr>
              <w:color w:val="000000"/>
            </w:rPr>
            <w:t xml:space="preserve"> </w:t>
          </w:r>
          <w:r>
            <w:rPr>
              <w:color w:val="000000"/>
            </w:rPr>
            <w:t>and be trained to use it properly.</w:t>
          </w:r>
        </w:p>
        <w:p w14:paraId="1E3C0C59" w14:textId="77777777" w:rsidR="00B604CE" w:rsidRDefault="00B604CE" w:rsidP="00D26FB3">
          <w:pPr>
            <w:numPr>
              <w:ilvl w:val="0"/>
              <w:numId w:val="4"/>
            </w:numPr>
            <w:spacing w:after="0" w:line="276" w:lineRule="auto"/>
            <w:rPr>
              <w:color w:val="000000"/>
            </w:rPr>
          </w:pPr>
          <w:r>
            <w:rPr>
              <w:color w:val="000000"/>
            </w:rPr>
            <w:t>Choose software that is effective and simple to use.</w:t>
          </w:r>
        </w:p>
        <w:p w14:paraId="00B2631D" w14:textId="77777777" w:rsidR="00B604CE" w:rsidRDefault="00B604CE" w:rsidP="00D26FB3">
          <w:pPr>
            <w:numPr>
              <w:ilvl w:val="0"/>
              <w:numId w:val="4"/>
            </w:numPr>
            <w:spacing w:after="0" w:line="276" w:lineRule="auto"/>
            <w:rPr>
              <w:color w:val="000000"/>
            </w:rPr>
          </w:pPr>
          <w:r>
            <w:rPr>
              <w:color w:val="000000"/>
            </w:rPr>
            <w:t>Ensure a high-quality internet connection.</w:t>
          </w:r>
        </w:p>
        <w:p w14:paraId="56910C87" w14:textId="77777777" w:rsidR="00B604CE" w:rsidRPr="0042526A" w:rsidRDefault="00B604CE" w:rsidP="00D26FB3">
          <w:pPr>
            <w:numPr>
              <w:ilvl w:val="0"/>
              <w:numId w:val="4"/>
            </w:numPr>
            <w:spacing w:after="0" w:line="276" w:lineRule="auto"/>
            <w:rPr>
              <w:color w:val="000000"/>
            </w:rPr>
          </w:pPr>
          <w:r>
            <w:rPr>
              <w:color w:val="000000"/>
            </w:rPr>
            <w:t>Even if the computer has an adequate camera and microphone, consider an external camera and microphone, which might improve the sound quality and the client’s</w:t>
          </w:r>
          <w:r w:rsidRPr="0042526A">
            <w:rPr>
              <w:color w:val="000000"/>
            </w:rPr>
            <w:t xml:space="preserve"> ability to see your demonstrations of tests.</w:t>
          </w:r>
        </w:p>
        <w:p w14:paraId="159A6B57" w14:textId="77777777" w:rsidR="00B604CE" w:rsidRDefault="00B604CE" w:rsidP="00D26FB3">
          <w:pPr>
            <w:numPr>
              <w:ilvl w:val="0"/>
              <w:numId w:val="4"/>
            </w:numPr>
            <w:spacing w:after="0" w:line="276" w:lineRule="auto"/>
            <w:rPr>
              <w:color w:val="000000"/>
            </w:rPr>
          </w:pPr>
          <w:r>
            <w:rPr>
              <w:color w:val="000000"/>
            </w:rPr>
            <w:t>Learn all the technical requirements for the platform, such as required internet speed.</w:t>
          </w:r>
        </w:p>
        <w:p w14:paraId="6014B4CE" w14:textId="77777777" w:rsidR="00B604CE" w:rsidRDefault="00B604CE" w:rsidP="00D26FB3">
          <w:pPr>
            <w:numPr>
              <w:ilvl w:val="0"/>
              <w:numId w:val="4"/>
            </w:numPr>
            <w:spacing w:after="0" w:line="276" w:lineRule="auto"/>
            <w:rPr>
              <w:color w:val="000000"/>
            </w:rPr>
          </w:pPr>
          <w:r>
            <w:rPr>
              <w:color w:val="000000"/>
            </w:rPr>
            <w:t>Learn basic troubleshooting tips, such as how to select the appropriate microphone in the platform settings.</w:t>
          </w:r>
        </w:p>
        <w:p w14:paraId="156938A0" w14:textId="77777777" w:rsidR="00B604CE" w:rsidRDefault="00B604CE" w:rsidP="00D26FB3">
          <w:pPr>
            <w:numPr>
              <w:ilvl w:val="0"/>
              <w:numId w:val="4"/>
            </w:numPr>
            <w:spacing w:after="0" w:line="276" w:lineRule="auto"/>
            <w:rPr>
              <w:color w:val="000000"/>
            </w:rPr>
          </w:pPr>
          <w:r>
            <w:rPr>
              <w:color w:val="000000"/>
            </w:rPr>
            <w:t>Do not use any other video tools (such as Skype) during the session.</w:t>
          </w:r>
        </w:p>
        <w:p w14:paraId="00AE1A49" w14:textId="086213F8" w:rsidR="00B604CE" w:rsidRDefault="00B604CE" w:rsidP="00D26FB3">
          <w:pPr>
            <w:numPr>
              <w:ilvl w:val="0"/>
              <w:numId w:val="4"/>
            </w:numPr>
            <w:spacing w:after="0" w:line="276" w:lineRule="auto"/>
            <w:rPr>
              <w:color w:val="000000"/>
            </w:rPr>
          </w:pPr>
          <w:r>
            <w:rPr>
              <w:color w:val="000000"/>
            </w:rPr>
            <w:t xml:space="preserve">Make sure that neither you nor your patient leaves multiple browsers and websites open; too many can slow down your connection. If you need to access </w:t>
          </w:r>
          <w:r w:rsidR="009F3D77">
            <w:rPr>
              <w:color w:val="000000"/>
            </w:rPr>
            <w:t>other</w:t>
          </w:r>
          <w:r>
            <w:rPr>
              <w:color w:val="000000"/>
            </w:rPr>
            <w:t xml:space="preserve"> websites during your session, keep a list of the links handy in a Word document and be ready to copy and paste them one link at a time, as needed.</w:t>
          </w:r>
        </w:p>
        <w:p w14:paraId="323312ED" w14:textId="77777777" w:rsidR="00B604CE" w:rsidRDefault="00B604CE" w:rsidP="009F3D77">
          <w:pPr>
            <w:rPr>
              <w:color w:val="000000"/>
            </w:rPr>
          </w:pPr>
          <w:r>
            <w:rPr>
              <w:color w:val="000000"/>
            </w:rPr>
            <w:t xml:space="preserve"> </w:t>
          </w:r>
        </w:p>
        <w:p w14:paraId="6C69CE9C" w14:textId="77777777" w:rsidR="00B604CE" w:rsidRDefault="00B604CE" w:rsidP="00B604CE">
          <w:pPr>
            <w:rPr>
              <w:color w:val="000000"/>
            </w:rPr>
          </w:pPr>
          <w:r>
            <w:rPr>
              <w:color w:val="000000"/>
            </w:rPr>
            <w:t>Ensure compliance with all relevant laws, regulations, and codes for privacy, informed consent, and confidentiality associated with provision of services through telehealth technology.</w:t>
          </w:r>
        </w:p>
        <w:p w14:paraId="32282B13" w14:textId="77777777" w:rsidR="00B604CE" w:rsidRDefault="00B604CE" w:rsidP="00D26FB3">
          <w:pPr>
            <w:numPr>
              <w:ilvl w:val="0"/>
              <w:numId w:val="15"/>
            </w:numPr>
            <w:spacing w:after="0" w:line="276" w:lineRule="auto"/>
            <w:rPr>
              <w:color w:val="000000"/>
            </w:rPr>
          </w:pPr>
          <w:r>
            <w:rPr>
              <w:color w:val="000000"/>
            </w:rPr>
            <w:t>If applicable, obtain consent to being photographed, recorded, or videotaped, and to having the data stored.</w:t>
          </w:r>
        </w:p>
        <w:p w14:paraId="4A094574" w14:textId="77777777" w:rsidR="00B604CE" w:rsidRDefault="00B604CE" w:rsidP="00B604CE">
          <w:pPr>
            <w:rPr>
              <w:color w:val="000000"/>
            </w:rPr>
          </w:pPr>
          <w:r>
            <w:rPr>
              <w:color w:val="000000"/>
            </w:rPr>
            <w:t xml:space="preserve"> </w:t>
          </w:r>
        </w:p>
        <w:p w14:paraId="60BA4CE7" w14:textId="77777777" w:rsidR="00B604CE" w:rsidRDefault="00B604CE" w:rsidP="00B604CE">
          <w:pPr>
            <w:rPr>
              <w:color w:val="000000"/>
            </w:rPr>
          </w:pPr>
          <w:r>
            <w:rPr>
              <w:color w:val="000000"/>
            </w:rPr>
            <w:t>Consider the room settings for you and your client.</w:t>
          </w:r>
        </w:p>
        <w:p w14:paraId="66252AFC" w14:textId="77777777" w:rsidR="00B604CE" w:rsidRDefault="00B604CE" w:rsidP="00D26FB3">
          <w:pPr>
            <w:numPr>
              <w:ilvl w:val="0"/>
              <w:numId w:val="7"/>
            </w:numPr>
            <w:spacing w:after="0" w:line="276" w:lineRule="auto"/>
            <w:rPr>
              <w:color w:val="000000"/>
            </w:rPr>
          </w:pPr>
          <w:r>
            <w:rPr>
              <w:color w:val="000000"/>
            </w:rPr>
            <w:t>Choose a place with a background that looks professional on the client’s screen.</w:t>
          </w:r>
        </w:p>
        <w:p w14:paraId="3AEEE30F" w14:textId="77777777" w:rsidR="00B604CE" w:rsidRDefault="00B604CE" w:rsidP="00D26FB3">
          <w:pPr>
            <w:numPr>
              <w:ilvl w:val="0"/>
              <w:numId w:val="7"/>
            </w:numPr>
            <w:spacing w:after="0" w:line="276" w:lineRule="auto"/>
            <w:rPr>
              <w:color w:val="000000"/>
            </w:rPr>
          </w:pPr>
          <w:r>
            <w:rPr>
              <w:color w:val="000000"/>
            </w:rPr>
            <w:t>Have the client in a setting that is safe for performing the tests and recommended exercises.</w:t>
          </w:r>
        </w:p>
        <w:p w14:paraId="7989844C" w14:textId="77777777" w:rsidR="00B604CE" w:rsidRDefault="00B604CE" w:rsidP="00D26FB3">
          <w:pPr>
            <w:numPr>
              <w:ilvl w:val="0"/>
              <w:numId w:val="7"/>
            </w:numPr>
            <w:spacing w:after="0" w:line="276" w:lineRule="auto"/>
            <w:rPr>
              <w:color w:val="000000"/>
            </w:rPr>
          </w:pPr>
          <w:r>
            <w:rPr>
              <w:color w:val="000000"/>
            </w:rPr>
            <w:t>L</w:t>
          </w:r>
          <w:r>
            <w:rPr>
              <w:color w:val="000000"/>
              <w:highlight w:val="white"/>
            </w:rPr>
            <w:t>imit background noise, including other people, fans, barking dogs, phones, and music.</w:t>
          </w:r>
        </w:p>
        <w:p w14:paraId="2BA54D40" w14:textId="77777777" w:rsidR="00B604CE" w:rsidRDefault="00B604CE" w:rsidP="00B604CE">
          <w:pPr>
            <w:rPr>
              <w:color w:val="000000"/>
            </w:rPr>
          </w:pPr>
          <w:r>
            <w:rPr>
              <w:color w:val="000000"/>
            </w:rPr>
            <w:t xml:space="preserve"> </w:t>
          </w:r>
        </w:p>
        <w:p w14:paraId="7F914A9E" w14:textId="77777777" w:rsidR="00B604CE" w:rsidRDefault="00B604CE" w:rsidP="00B604CE">
          <w:pPr>
            <w:rPr>
              <w:color w:val="000000"/>
            </w:rPr>
          </w:pPr>
          <w:r>
            <w:rPr>
              <w:color w:val="000000"/>
            </w:rPr>
            <w:t xml:space="preserve">Prescreen to determine if a virtual </w:t>
          </w:r>
          <w:r>
            <w:t xml:space="preserve">visit </w:t>
          </w:r>
          <w:r>
            <w:rPr>
              <w:color w:val="000000"/>
            </w:rPr>
            <w:t>is appropriate for the client. Sample screening questions include:</w:t>
          </w:r>
        </w:p>
        <w:p w14:paraId="03E87C59" w14:textId="77777777" w:rsidR="00B604CE" w:rsidRDefault="00B604CE" w:rsidP="00D26FB3">
          <w:pPr>
            <w:numPr>
              <w:ilvl w:val="0"/>
              <w:numId w:val="8"/>
            </w:numPr>
            <w:spacing w:after="0" w:line="276" w:lineRule="auto"/>
            <w:rPr>
              <w:color w:val="000000"/>
            </w:rPr>
          </w:pPr>
          <w:r>
            <w:rPr>
              <w:color w:val="000000"/>
            </w:rPr>
            <w:t xml:space="preserve">Do you own a smartphone, tablet or computer with a quality camera and microphone?   </w:t>
          </w:r>
          <w:r>
            <w:rPr>
              <w:color w:val="000000"/>
            </w:rPr>
            <w:tab/>
          </w:r>
        </w:p>
        <w:p w14:paraId="08F71A02" w14:textId="77777777" w:rsidR="00B604CE" w:rsidRDefault="00B604CE" w:rsidP="00D26FB3">
          <w:pPr>
            <w:numPr>
              <w:ilvl w:val="0"/>
              <w:numId w:val="8"/>
            </w:numPr>
            <w:spacing w:after="0" w:line="276" w:lineRule="auto"/>
            <w:rPr>
              <w:color w:val="000000"/>
            </w:rPr>
          </w:pPr>
          <w:r>
            <w:rPr>
              <w:color w:val="000000"/>
            </w:rPr>
            <w:t xml:space="preserve">Are you willing to download a free video conferencing app called from your App Store or Google Play Store? </w:t>
          </w:r>
        </w:p>
        <w:p w14:paraId="0AAD70A2" w14:textId="77777777" w:rsidR="00B604CE" w:rsidRDefault="00B604CE" w:rsidP="00D26FB3">
          <w:pPr>
            <w:numPr>
              <w:ilvl w:val="0"/>
              <w:numId w:val="8"/>
            </w:numPr>
            <w:spacing w:after="0" w:line="276" w:lineRule="auto"/>
            <w:rPr>
              <w:color w:val="000000"/>
            </w:rPr>
          </w:pPr>
          <w:r>
            <w:rPr>
              <w:color w:val="000000"/>
            </w:rPr>
            <w:t xml:space="preserve">Do you have an email address to exchange electronic communication about the annual physical therapy </w:t>
          </w:r>
          <w:r>
            <w:t>visit</w:t>
          </w:r>
          <w:r>
            <w:rPr>
              <w:color w:val="000000"/>
            </w:rPr>
            <w:t>?</w:t>
          </w:r>
        </w:p>
        <w:p w14:paraId="3AC6A947" w14:textId="77777777" w:rsidR="00B604CE" w:rsidRDefault="00B604CE" w:rsidP="00D26FB3">
          <w:pPr>
            <w:numPr>
              <w:ilvl w:val="0"/>
              <w:numId w:val="8"/>
            </w:numPr>
            <w:spacing w:after="0" w:line="276" w:lineRule="auto"/>
            <w:rPr>
              <w:color w:val="000000"/>
            </w:rPr>
          </w:pPr>
          <w:r>
            <w:rPr>
              <w:color w:val="000000"/>
            </w:rPr>
            <w:lastRenderedPageBreak/>
            <w:t xml:space="preserve">Could someone in your household use your smartphone to video you performing the </w:t>
          </w:r>
          <w:r>
            <w:t>tests</w:t>
          </w:r>
          <w:r>
            <w:rPr>
              <w:color w:val="000000"/>
            </w:rPr>
            <w:t>? If not, can you position your screen so that the camera can show you doing activities such as walking a short distance and getting up out of a chair?</w:t>
          </w:r>
        </w:p>
        <w:p w14:paraId="7258EBFF" w14:textId="77777777" w:rsidR="00B604CE" w:rsidRDefault="00B604CE" w:rsidP="00D26FB3">
          <w:pPr>
            <w:numPr>
              <w:ilvl w:val="0"/>
              <w:numId w:val="8"/>
            </w:numPr>
            <w:spacing w:after="0" w:line="276" w:lineRule="auto"/>
            <w:rPr>
              <w:color w:val="000000"/>
            </w:rPr>
          </w:pPr>
          <w:r>
            <w:rPr>
              <w:color w:val="000000"/>
            </w:rPr>
            <w:t xml:space="preserve">Do you have Wi-Fi connectivity in your house? If not, are you willing to use data on your phone or tablet? Be aware that this may use large amounts of data. </w:t>
          </w:r>
        </w:p>
        <w:p w14:paraId="5862825B" w14:textId="77777777" w:rsidR="00B604CE" w:rsidRDefault="00B604CE" w:rsidP="00D26FB3">
          <w:pPr>
            <w:numPr>
              <w:ilvl w:val="0"/>
              <w:numId w:val="8"/>
            </w:numPr>
            <w:spacing w:after="0" w:line="276" w:lineRule="auto"/>
            <w:rPr>
              <w:color w:val="000000"/>
            </w:rPr>
          </w:pPr>
          <w:r>
            <w:rPr>
              <w:color w:val="000000"/>
            </w:rPr>
            <w:t xml:space="preserve">Do you have a </w:t>
          </w:r>
          <w:r>
            <w:t>vision</w:t>
          </w:r>
          <w:r>
            <w:rPr>
              <w:color w:val="000000"/>
            </w:rPr>
            <w:t xml:space="preserve"> impairment that makes using a phone or tablet difficult?</w:t>
          </w:r>
        </w:p>
        <w:p w14:paraId="562FCC7A" w14:textId="77777777" w:rsidR="00B604CE" w:rsidRDefault="00B604CE" w:rsidP="00D26FB3">
          <w:pPr>
            <w:numPr>
              <w:ilvl w:val="0"/>
              <w:numId w:val="8"/>
            </w:numPr>
            <w:spacing w:after="0" w:line="276" w:lineRule="auto"/>
            <w:rPr>
              <w:color w:val="000000"/>
            </w:rPr>
          </w:pPr>
          <w:r>
            <w:rPr>
              <w:color w:val="000000"/>
            </w:rPr>
            <w:t>Do you have a hearing impairment that makes conversing on a phone difficult?</w:t>
          </w:r>
        </w:p>
        <w:p w14:paraId="02C441FC" w14:textId="77777777" w:rsidR="00B604CE" w:rsidRDefault="00B604CE" w:rsidP="00D26FB3">
          <w:pPr>
            <w:numPr>
              <w:ilvl w:val="0"/>
              <w:numId w:val="8"/>
            </w:numPr>
            <w:spacing w:after="0" w:line="276" w:lineRule="auto"/>
            <w:rPr>
              <w:color w:val="000000"/>
            </w:rPr>
          </w:pPr>
          <w:r>
            <w:rPr>
              <w:color w:val="000000"/>
            </w:rPr>
            <w:t>Do you know your resting heart rate? (Acceptable heart rate range for participation is 60-90 bpm. If the participant does not know their heart rate, consider setting up a video conference to instruct them in how to measure it themselves.)</w:t>
          </w:r>
        </w:p>
        <w:p w14:paraId="3E2415F9" w14:textId="77777777" w:rsidR="00B604CE" w:rsidRPr="00D8273A" w:rsidRDefault="00B604CE" w:rsidP="00D26FB3">
          <w:pPr>
            <w:numPr>
              <w:ilvl w:val="0"/>
              <w:numId w:val="8"/>
            </w:numPr>
            <w:spacing w:after="0" w:line="276" w:lineRule="auto"/>
            <w:rPr>
              <w:color w:val="000000"/>
            </w:rPr>
          </w:pPr>
          <w:r w:rsidRPr="00D8273A">
            <w:rPr>
              <w:color w:val="000000"/>
            </w:rPr>
            <w:t xml:space="preserve">Do you have access to a blood pressure machine? Do you know your resting blood pressure? </w:t>
          </w:r>
          <w:r>
            <w:rPr>
              <w:color w:val="000000"/>
            </w:rPr>
            <w:t>(</w:t>
          </w:r>
          <w:r w:rsidRPr="00D8273A">
            <w:rPr>
              <w:color w:val="000000"/>
            </w:rPr>
            <w:t xml:space="preserve">Acceptable </w:t>
          </w:r>
          <w:r>
            <w:rPr>
              <w:color w:val="000000"/>
            </w:rPr>
            <w:t>blood pressure:</w:t>
          </w:r>
          <w:r w:rsidRPr="00D8273A">
            <w:rPr>
              <w:color w:val="000000"/>
            </w:rPr>
            <w:t xml:space="preserve"> top number </w:t>
          </w:r>
          <w:r>
            <w:rPr>
              <w:color w:val="000000"/>
            </w:rPr>
            <w:t>is</w:t>
          </w:r>
          <w:r w:rsidRPr="00D8273A">
            <w:rPr>
              <w:color w:val="000000"/>
            </w:rPr>
            <w:t xml:space="preserve"> 160</w:t>
          </w:r>
          <w:r>
            <w:rPr>
              <w:color w:val="000000"/>
            </w:rPr>
            <w:t>,</w:t>
          </w:r>
          <w:r w:rsidRPr="00D8273A">
            <w:rPr>
              <w:color w:val="000000"/>
            </w:rPr>
            <w:t xml:space="preserve"> and bottom number </w:t>
          </w:r>
          <w:r>
            <w:rPr>
              <w:color w:val="000000"/>
            </w:rPr>
            <w:t xml:space="preserve">is </w:t>
          </w:r>
          <w:r w:rsidRPr="00D8273A">
            <w:rPr>
              <w:color w:val="000000"/>
            </w:rPr>
            <w:t>5</w:t>
          </w:r>
          <w:r>
            <w:rPr>
              <w:color w:val="000000"/>
            </w:rPr>
            <w:t>1-</w:t>
          </w:r>
          <w:r w:rsidRPr="00D8273A">
            <w:rPr>
              <w:color w:val="000000"/>
            </w:rPr>
            <w:t>90 mmHg</w:t>
          </w:r>
          <w:r>
            <w:rPr>
              <w:color w:val="000000"/>
            </w:rPr>
            <w:t>.)</w:t>
          </w:r>
        </w:p>
        <w:p w14:paraId="04918BC0" w14:textId="4E7561C4" w:rsidR="00B604CE" w:rsidRDefault="00B604CE" w:rsidP="00B604CE">
          <w:pPr>
            <w:numPr>
              <w:ilvl w:val="0"/>
              <w:numId w:val="8"/>
            </w:numPr>
            <w:spacing w:after="0" w:line="276" w:lineRule="auto"/>
            <w:rPr>
              <w:color w:val="000000"/>
            </w:rPr>
          </w:pPr>
          <w:r>
            <w:rPr>
              <w:color w:val="000000"/>
            </w:rPr>
            <w:t>Have you fallen in the past year? If so, did you have a related injury?</w:t>
          </w:r>
        </w:p>
        <w:p w14:paraId="0834688F" w14:textId="77777777" w:rsidR="00595BC4" w:rsidRPr="00595BC4" w:rsidRDefault="00595BC4" w:rsidP="00595BC4">
          <w:pPr>
            <w:spacing w:after="0" w:line="276" w:lineRule="auto"/>
            <w:rPr>
              <w:color w:val="000000"/>
            </w:rPr>
          </w:pPr>
        </w:p>
        <w:p w14:paraId="5EAAED49" w14:textId="77777777" w:rsidR="00B604CE" w:rsidRDefault="00B604CE" w:rsidP="00B604CE">
          <w:pPr>
            <w:rPr>
              <w:color w:val="000000"/>
              <w:highlight w:val="white"/>
            </w:rPr>
          </w:pPr>
          <w:r>
            <w:rPr>
              <w:color w:val="000000"/>
            </w:rPr>
            <w:t>Prepare instructions and tips for the client to help</w:t>
          </w:r>
          <w:r>
            <w:rPr>
              <w:color w:val="000000"/>
              <w:highlight w:val="white"/>
            </w:rPr>
            <w:t xml:space="preserve"> them prepare for the session, including:</w:t>
          </w:r>
        </w:p>
        <w:p w14:paraId="5E5DED9F" w14:textId="77777777" w:rsidR="00B604CE" w:rsidRPr="00BC424C" w:rsidRDefault="00B604CE" w:rsidP="00D26FB3">
          <w:pPr>
            <w:numPr>
              <w:ilvl w:val="1"/>
              <w:numId w:val="14"/>
            </w:numPr>
            <w:spacing w:after="0" w:line="276" w:lineRule="auto"/>
            <w:ind w:left="720"/>
            <w:rPr>
              <w:color w:val="000000"/>
            </w:rPr>
          </w:pPr>
          <w:r w:rsidRPr="00BC424C">
            <w:rPr>
              <w:color w:val="000000"/>
            </w:rPr>
            <w:t>Choosing a location where they are comfortable and have room to move, can position their device so that they can be seen throughout the video call, and are</w:t>
          </w:r>
          <w:r w:rsidRPr="008074E3">
            <w:rPr>
              <w:color w:val="000000"/>
            </w:rPr>
            <w:t xml:space="preserve"> </w:t>
          </w:r>
          <w:r>
            <w:rPr>
              <w:color w:val="000000"/>
            </w:rPr>
            <w:t>a</w:t>
          </w:r>
          <w:r w:rsidRPr="00BC424C">
            <w:rPr>
              <w:color w:val="000000"/>
            </w:rPr>
            <w:t>ble to share health information freely</w:t>
          </w:r>
          <w:r>
            <w:rPr>
              <w:color w:val="000000"/>
            </w:rPr>
            <w:t>.</w:t>
          </w:r>
        </w:p>
        <w:p w14:paraId="5471E060" w14:textId="77777777" w:rsidR="00B604CE" w:rsidRDefault="00B604CE" w:rsidP="00D26FB3">
          <w:pPr>
            <w:numPr>
              <w:ilvl w:val="0"/>
              <w:numId w:val="14"/>
            </w:numPr>
            <w:spacing w:after="0" w:line="276" w:lineRule="auto"/>
            <w:rPr>
              <w:color w:val="000000"/>
            </w:rPr>
          </w:pPr>
          <w:r>
            <w:rPr>
              <w:color w:val="000000"/>
            </w:rPr>
            <w:t>Wearing comfortable clothes that allow for movement that can be seen over video.</w:t>
          </w:r>
        </w:p>
        <w:p w14:paraId="2FB9A721" w14:textId="77777777" w:rsidR="00B604CE" w:rsidRDefault="00B604CE" w:rsidP="00D26FB3">
          <w:pPr>
            <w:numPr>
              <w:ilvl w:val="1"/>
              <w:numId w:val="14"/>
            </w:numPr>
            <w:spacing w:after="0" w:line="276" w:lineRule="auto"/>
            <w:ind w:left="720"/>
            <w:rPr>
              <w:color w:val="000000"/>
            </w:rPr>
          </w:pPr>
          <w:r w:rsidRPr="00BC424C">
            <w:rPr>
              <w:color w:val="000000"/>
            </w:rPr>
            <w:t>Having the following available: standard chair without arm rests and no wheels, positioned against a wall in the field of the camera with a clear pathway to stand and walk 10 feet; a tape measure or ruler</w:t>
          </w:r>
          <w:r w:rsidRPr="008074E3">
            <w:rPr>
              <w:color w:val="000000"/>
            </w:rPr>
            <w:t>; a</w:t>
          </w:r>
          <w:r w:rsidRPr="00BC424C">
            <w:rPr>
              <w:color w:val="000000"/>
            </w:rPr>
            <w:t xml:space="preserve"> handheld weight of 5 or 8 pounds; and a </w:t>
          </w:r>
          <w:r>
            <w:rPr>
              <w:color w:val="000000"/>
            </w:rPr>
            <w:t>h</w:t>
          </w:r>
          <w:r w:rsidRPr="00BC424C">
            <w:rPr>
              <w:color w:val="000000"/>
            </w:rPr>
            <w:t xml:space="preserve">ousehold member who can </w:t>
          </w:r>
          <w:r>
            <w:rPr>
              <w:color w:val="000000"/>
            </w:rPr>
            <w:t>take</w:t>
          </w:r>
          <w:r w:rsidRPr="00BC424C">
            <w:rPr>
              <w:color w:val="000000"/>
            </w:rPr>
            <w:t xml:space="preserve"> video</w:t>
          </w:r>
          <w:r>
            <w:rPr>
              <w:color w:val="000000"/>
            </w:rPr>
            <w:t>s of the visit.</w:t>
          </w:r>
        </w:p>
        <w:p w14:paraId="08A68559" w14:textId="77777777" w:rsidR="00595BC4" w:rsidRDefault="00B604CE" w:rsidP="00B604CE">
          <w:pPr>
            <w:numPr>
              <w:ilvl w:val="1"/>
              <w:numId w:val="14"/>
            </w:numPr>
            <w:spacing w:after="0" w:line="276" w:lineRule="auto"/>
            <w:ind w:left="720"/>
            <w:rPr>
              <w:color w:val="000000"/>
            </w:rPr>
          </w:pPr>
          <w:r>
            <w:rPr>
              <w:color w:val="000000"/>
            </w:rPr>
            <w:t xml:space="preserve">Connecting five minutes before their appointment. Tell them their screen initially may say that their appointment will begin once approved by the meeting host, and your clinical team will start the appointment at the scheduled time. </w:t>
          </w:r>
        </w:p>
        <w:p w14:paraId="3708325C" w14:textId="01788C2F" w:rsidR="00B604CE" w:rsidRPr="00595BC4" w:rsidRDefault="00B604CE" w:rsidP="00595BC4">
          <w:pPr>
            <w:spacing w:after="0" w:line="276" w:lineRule="auto"/>
            <w:ind w:left="720"/>
            <w:rPr>
              <w:color w:val="000000"/>
            </w:rPr>
          </w:pPr>
          <w:r w:rsidRPr="00595BC4">
            <w:rPr>
              <w:color w:val="000000"/>
            </w:rPr>
            <w:t xml:space="preserve"> </w:t>
          </w:r>
        </w:p>
        <w:p w14:paraId="5080CF5C" w14:textId="77777777" w:rsidR="00B604CE" w:rsidRDefault="00B604CE" w:rsidP="00B604CE">
          <w:pPr>
            <w:rPr>
              <w:color w:val="000000"/>
            </w:rPr>
          </w:pPr>
          <w:r>
            <w:rPr>
              <w:color w:val="000000"/>
            </w:rPr>
            <w:t>Spend a few minutes at the beginning to test equipment and provide some brief education about how you will conduct the session.</w:t>
          </w:r>
        </w:p>
        <w:p w14:paraId="789FDFC6" w14:textId="77777777" w:rsidR="00B604CE" w:rsidRPr="008074E3" w:rsidRDefault="00B604CE" w:rsidP="00D26FB3">
          <w:pPr>
            <w:pStyle w:val="ListParagraph"/>
            <w:numPr>
              <w:ilvl w:val="0"/>
              <w:numId w:val="11"/>
            </w:numPr>
            <w:rPr>
              <w:color w:val="000000"/>
            </w:rPr>
          </w:pPr>
          <w:r w:rsidRPr="009F3D77">
            <w:rPr>
              <w:rFonts w:ascii="Arial" w:eastAsiaTheme="minorHAnsi" w:hAnsi="Arial" w:cstheme="minorBidi"/>
              <w:color w:val="000000"/>
              <w:sz w:val="20"/>
              <w:szCs w:val="22"/>
              <w:lang w:val="en-US"/>
            </w:rPr>
            <w:t>Ask the client if they can see and hear you clearly</w:t>
          </w:r>
          <w:r>
            <w:rPr>
              <w:color w:val="000000"/>
            </w:rPr>
            <w:t>.</w:t>
          </w:r>
        </w:p>
        <w:p w14:paraId="6C6EC6AB" w14:textId="7167BB0D" w:rsidR="00B604CE" w:rsidRDefault="00B604CE" w:rsidP="00B604CE">
          <w:pPr>
            <w:numPr>
              <w:ilvl w:val="0"/>
              <w:numId w:val="11"/>
            </w:numPr>
            <w:spacing w:after="0" w:line="276" w:lineRule="auto"/>
            <w:rPr>
              <w:color w:val="000000"/>
            </w:rPr>
          </w:pPr>
          <w:r>
            <w:rPr>
              <w:color w:val="000000"/>
            </w:rPr>
            <w:t>Position the webcam at eye level to increase the amount of eye contact provided to the client during the telehealth visit.</w:t>
          </w:r>
        </w:p>
        <w:p w14:paraId="337FC587" w14:textId="77777777" w:rsidR="00595BC4" w:rsidRPr="00595BC4" w:rsidRDefault="00595BC4" w:rsidP="00595BC4">
          <w:pPr>
            <w:spacing w:after="0" w:line="276" w:lineRule="auto"/>
            <w:ind w:left="720"/>
            <w:rPr>
              <w:color w:val="000000"/>
            </w:rPr>
          </w:pPr>
        </w:p>
        <w:p w14:paraId="53F87226" w14:textId="3BA34356" w:rsidR="00B604CE" w:rsidRDefault="00B604CE" w:rsidP="00B604CE">
          <w:pPr>
            <w:rPr>
              <w:color w:val="000000"/>
            </w:rPr>
          </w:pPr>
          <w:r>
            <w:rPr>
              <w:color w:val="000000"/>
            </w:rPr>
            <w:t xml:space="preserve">During the </w:t>
          </w:r>
          <w:r>
            <w:t>visit, tell</w:t>
          </w:r>
          <w:r>
            <w:rPr>
              <w:color w:val="000000"/>
            </w:rPr>
            <w:t xml:space="preserve"> the client when you are looking down to take notes or getting ready to share a document on your screen. On a video screen these actions may not be as obvious as when you are in person.</w:t>
          </w:r>
        </w:p>
        <w:p w14:paraId="1C436FA6" w14:textId="64F4A899" w:rsidR="00B604CE" w:rsidRDefault="00B604CE" w:rsidP="00B604CE">
          <w:pPr>
            <w:rPr>
              <w:color w:val="000000"/>
            </w:rPr>
          </w:pPr>
          <w:r>
            <w:rPr>
              <w:color w:val="000000"/>
            </w:rPr>
            <w:t>Ask the client for feedback on the visit, so you can determine their level of comfort with telehealth. This will help you ensure that your clients are receiving the same level of care as in the traditional face-to-face visit.</w:t>
          </w:r>
        </w:p>
        <w:p w14:paraId="621EE415" w14:textId="77777777" w:rsidR="00B604CE" w:rsidRDefault="00B604CE" w:rsidP="00B604CE">
          <w:pPr>
            <w:rPr>
              <w:color w:val="000000"/>
            </w:rPr>
          </w:pPr>
          <w:r>
            <w:rPr>
              <w:color w:val="000000"/>
            </w:rPr>
            <w:t xml:space="preserve">The </w:t>
          </w:r>
          <w:hyperlink r:id="rId28" w:history="1">
            <w:r w:rsidRPr="008074E3">
              <w:rPr>
                <w:rStyle w:val="Hyperlink"/>
              </w:rPr>
              <w:t xml:space="preserve">APTA </w:t>
            </w:r>
          </w:hyperlink>
          <w:r>
            <w:rPr>
              <w:color w:val="000000"/>
            </w:rPr>
            <w:t xml:space="preserve">and the </w:t>
          </w:r>
          <w:hyperlink r:id="rId29" w:history="1">
            <w:r w:rsidRPr="008074E3">
              <w:rPr>
                <w:rStyle w:val="Hyperlink"/>
              </w:rPr>
              <w:t>Federation of State Boards of Physical Therapy</w:t>
            </w:r>
          </w:hyperlink>
          <w:r>
            <w:rPr>
              <w:color w:val="000000"/>
            </w:rPr>
            <w:t xml:space="preserve"> offer resources on providing physical therapist services via telehealth. </w:t>
          </w:r>
        </w:p>
        <w:p w14:paraId="5620DCFC" w14:textId="77777777" w:rsidR="00B604CE" w:rsidRDefault="00B604CE" w:rsidP="00B604CE">
          <w:r>
            <w:t xml:space="preserve"> </w:t>
          </w:r>
        </w:p>
        <w:p w14:paraId="45CA83D7" w14:textId="4D1AEC15" w:rsidR="00B604CE" w:rsidRDefault="00B604CE" w:rsidP="00B604CE">
          <w:pPr>
            <w:pStyle w:val="Heading1"/>
          </w:pPr>
          <w:bookmarkStart w:id="46" w:name="_2dak8xt17o4p" w:colFirst="0" w:colLast="0"/>
          <w:bookmarkEnd w:id="46"/>
          <w:r>
            <w:br w:type="page"/>
          </w:r>
          <w:bookmarkStart w:id="47" w:name="_Toc85470277"/>
          <w:r>
            <w:lastRenderedPageBreak/>
            <w:t>Additional Screens for the Annual Physical Therapy Visit for Aging Adults</w:t>
          </w:r>
          <w:bookmarkEnd w:id="47"/>
        </w:p>
        <w:p w14:paraId="0530B636" w14:textId="77777777" w:rsidR="00B604CE" w:rsidRDefault="00B604CE" w:rsidP="00B604CE">
          <w:pPr>
            <w:rPr>
              <w:color w:val="000000"/>
            </w:rPr>
          </w:pPr>
          <w:r>
            <w:rPr>
              <w:color w:val="000000"/>
            </w:rPr>
            <w:t xml:space="preserve">The primary purposes of the annual physical therapy visit for aging adults is to screen for deficits in function and movement, and to identify indicators of an impending adverse event such as a fall or the onset of frailty. The visit was designed to be completed in 30 minutes, it can be conducted face to face or virtually, and the results lead to actionable recommendations. Within these constraints, not all areas of health and wellness that relate to function and movement could be included.  </w:t>
          </w:r>
        </w:p>
        <w:p w14:paraId="38CAE6B2" w14:textId="77777777" w:rsidR="00B604CE" w:rsidRDefault="00B604CE" w:rsidP="00B604CE">
          <w:pPr>
            <w:rPr>
              <w:color w:val="000000"/>
            </w:rPr>
          </w:pPr>
        </w:p>
        <w:p w14:paraId="5B011387" w14:textId="77777777" w:rsidR="00B604CE" w:rsidRDefault="00B604CE" w:rsidP="00B604CE">
          <w:pPr>
            <w:rPr>
              <w:color w:val="000000"/>
            </w:rPr>
          </w:pPr>
          <w:r>
            <w:rPr>
              <w:color w:val="000000"/>
            </w:rPr>
            <w:t xml:space="preserve">If you have more time with your clients, you may be interested in performing additional health and wellness screens beyond movement. These additional screens can reveal other areas of improvement or conditions that lead to physical therapy interventions and referrals to other health care providers.  </w:t>
          </w:r>
        </w:p>
        <w:p w14:paraId="53570C37" w14:textId="77777777" w:rsidR="00B604CE" w:rsidRDefault="00B604CE" w:rsidP="00B604CE">
          <w:pPr>
            <w:rPr>
              <w:color w:val="000000"/>
            </w:rPr>
          </w:pPr>
        </w:p>
        <w:p w14:paraId="4D7C8294" w14:textId="77777777" w:rsidR="00B604CE" w:rsidRDefault="00B604CE" w:rsidP="00B604CE">
          <w:pPr>
            <w:rPr>
              <w:color w:val="000000"/>
            </w:rPr>
          </w:pPr>
          <w:r>
            <w:rPr>
              <w:color w:val="000000"/>
            </w:rPr>
            <w:t xml:space="preserve">Below are additional screens that could be included in the annual physical therapy visit. Use your scope of practice and your client’s goals in determining which additional screens to use. If you perform a screen in an additional area, you need to be able to provide the appropriate intervention based on the results and know when a referral to another provider is appropriate. </w:t>
          </w:r>
        </w:p>
        <w:p w14:paraId="3CAA577C" w14:textId="77777777" w:rsidR="00B604CE" w:rsidRDefault="00B604CE" w:rsidP="00B604CE"/>
        <w:p w14:paraId="6DEB0337" w14:textId="038B0708" w:rsidR="00B604CE" w:rsidRPr="002C390C" w:rsidRDefault="00B604CE" w:rsidP="00B604CE">
          <w:pPr>
            <w:pStyle w:val="Heading2"/>
            <w:spacing w:line="264" w:lineRule="auto"/>
            <w:rPr>
              <w:rStyle w:val="Hyperlink"/>
            </w:rPr>
          </w:pPr>
          <w:bookmarkStart w:id="48" w:name="_5m9qq5ypv3tk" w:colFirst="0" w:colLast="0"/>
          <w:bookmarkStart w:id="49" w:name="_Toc85470278"/>
          <w:bookmarkEnd w:id="48"/>
          <w:r w:rsidRPr="002C390C">
            <w:rPr>
              <w:rStyle w:val="Hyperlink"/>
            </w:rPr>
            <w:t>Hand Grip Strength</w:t>
          </w:r>
          <w:bookmarkEnd w:id="49"/>
        </w:p>
        <w:p w14:paraId="6BE746A5" w14:textId="77777777" w:rsidR="00B604CE" w:rsidRDefault="00B604CE" w:rsidP="00B604CE">
          <w:pPr>
            <w:rPr>
              <w:color w:val="000000"/>
            </w:rPr>
          </w:pPr>
          <w:r>
            <w:rPr>
              <w:color w:val="000000"/>
            </w:rPr>
            <w:t xml:space="preserve">Grip strength measured with a hand dynamometer provides a composite measure of strength and is shown to be a predictor of frailty and death in aging adults. </w:t>
          </w:r>
          <w:hyperlink r:id="rId30" w:history="1">
            <w:r w:rsidRPr="005C1FB1">
              <w:rPr>
                <w:rStyle w:val="Hyperlink"/>
              </w:rPr>
              <w:t>Find out more about hand grip strength</w:t>
            </w:r>
          </w:hyperlink>
          <w:r>
            <w:rPr>
              <w:color w:val="000000"/>
            </w:rPr>
            <w:t>.</w:t>
          </w:r>
        </w:p>
        <w:p w14:paraId="228E16EA" w14:textId="77777777" w:rsidR="00B604CE" w:rsidRDefault="00B604CE" w:rsidP="00B604CE">
          <w:pPr>
            <w:rPr>
              <w:color w:val="000000"/>
            </w:rPr>
          </w:pPr>
        </w:p>
        <w:p w14:paraId="4011C2EF" w14:textId="23446E42" w:rsidR="00B604CE" w:rsidRPr="002C390C" w:rsidRDefault="00B604CE" w:rsidP="00B604CE">
          <w:pPr>
            <w:pStyle w:val="Heading2"/>
            <w:spacing w:line="264" w:lineRule="auto"/>
            <w:rPr>
              <w:rStyle w:val="Hyperlink"/>
            </w:rPr>
          </w:pPr>
          <w:bookmarkStart w:id="50" w:name="_nk1tpdp07lnr" w:colFirst="0" w:colLast="0"/>
          <w:bookmarkStart w:id="51" w:name="_Toc85470279"/>
          <w:bookmarkEnd w:id="50"/>
          <w:r w:rsidRPr="002C390C">
            <w:rPr>
              <w:rStyle w:val="Hyperlink"/>
            </w:rPr>
            <w:t>Nutrition</w:t>
          </w:r>
          <w:bookmarkEnd w:id="51"/>
        </w:p>
        <w:p w14:paraId="04701FF2" w14:textId="77777777" w:rsidR="00B604CE" w:rsidRDefault="00B604CE" w:rsidP="00B604CE">
          <w:pPr>
            <w:rPr>
              <w:color w:val="000000"/>
            </w:rPr>
          </w:pPr>
          <w:r>
            <w:rPr>
              <w:color w:val="000000"/>
            </w:rPr>
            <w:t>Screening questions:</w:t>
          </w:r>
        </w:p>
        <w:p w14:paraId="5C864793" w14:textId="77777777" w:rsidR="00B604CE" w:rsidRDefault="00B604CE" w:rsidP="00D26FB3">
          <w:pPr>
            <w:numPr>
              <w:ilvl w:val="0"/>
              <w:numId w:val="18"/>
            </w:numPr>
            <w:spacing w:after="0" w:line="276" w:lineRule="auto"/>
            <w:rPr>
              <w:color w:val="000000"/>
            </w:rPr>
          </w:pPr>
          <w:r>
            <w:rPr>
              <w:color w:val="000000"/>
            </w:rPr>
            <w:t>How many servings of fruits and vegetables do you eat per day?</w:t>
          </w:r>
        </w:p>
        <w:p w14:paraId="2674C93E" w14:textId="77777777" w:rsidR="00B604CE" w:rsidRDefault="00B604CE" w:rsidP="00D26FB3">
          <w:pPr>
            <w:numPr>
              <w:ilvl w:val="0"/>
              <w:numId w:val="18"/>
            </w:numPr>
            <w:spacing w:after="0" w:line="276" w:lineRule="auto"/>
            <w:rPr>
              <w:color w:val="000000"/>
            </w:rPr>
          </w:pPr>
          <w:r>
            <w:rPr>
              <w:color w:val="000000"/>
            </w:rPr>
            <w:t>How many servings of processed foods do you eat per day?</w:t>
          </w:r>
        </w:p>
        <w:p w14:paraId="69590625" w14:textId="77777777" w:rsidR="00B604CE" w:rsidRDefault="00B604CE" w:rsidP="00D26FB3">
          <w:pPr>
            <w:numPr>
              <w:ilvl w:val="0"/>
              <w:numId w:val="18"/>
            </w:numPr>
            <w:spacing w:after="0" w:line="276" w:lineRule="auto"/>
            <w:rPr>
              <w:color w:val="000000"/>
            </w:rPr>
          </w:pPr>
          <w:r>
            <w:rPr>
              <w:color w:val="000000"/>
            </w:rPr>
            <w:t>How many cups or ounces of water do you drink per day?</w:t>
          </w:r>
        </w:p>
        <w:p w14:paraId="174DA33E" w14:textId="77777777" w:rsidR="00B604CE" w:rsidRDefault="00B604CE" w:rsidP="00B604CE"/>
        <w:p w14:paraId="187C4749" w14:textId="77777777" w:rsidR="00B604CE" w:rsidRDefault="00B604CE" w:rsidP="00B604CE">
          <w:r>
            <w:t>Screening tools:</w:t>
          </w:r>
        </w:p>
        <w:p w14:paraId="72C7731D" w14:textId="77777777" w:rsidR="00B604CE" w:rsidRDefault="005275A1" w:rsidP="00D26FB3">
          <w:pPr>
            <w:numPr>
              <w:ilvl w:val="0"/>
              <w:numId w:val="9"/>
            </w:numPr>
            <w:spacing w:after="0" w:line="276" w:lineRule="auto"/>
            <w:rPr>
              <w:color w:val="000000"/>
            </w:rPr>
          </w:pPr>
          <w:hyperlink r:id="rId31" w:history="1">
            <w:r w:rsidR="00B604CE" w:rsidRPr="00D17FAF">
              <w:rPr>
                <w:rStyle w:val="Hyperlink"/>
              </w:rPr>
              <w:t>Starting the Conversation Tool</w:t>
            </w:r>
          </w:hyperlink>
          <w:r w:rsidR="00B604CE">
            <w:rPr>
              <w:rStyle w:val="Hyperlink"/>
            </w:rPr>
            <w:t>.</w:t>
          </w:r>
        </w:p>
        <w:p w14:paraId="68981732" w14:textId="77777777" w:rsidR="00B604CE" w:rsidRDefault="005275A1" w:rsidP="00D26FB3">
          <w:pPr>
            <w:numPr>
              <w:ilvl w:val="0"/>
              <w:numId w:val="9"/>
            </w:numPr>
            <w:spacing w:after="0" w:line="276" w:lineRule="auto"/>
            <w:rPr>
              <w:color w:val="000000"/>
            </w:rPr>
          </w:pPr>
          <w:hyperlink r:id="rId32" w:history="1">
            <w:r w:rsidR="00B604CE" w:rsidRPr="00D17FAF">
              <w:rPr>
                <w:rStyle w:val="Hyperlink"/>
              </w:rPr>
              <w:t>Rate Your Plate</w:t>
            </w:r>
          </w:hyperlink>
          <w:r w:rsidR="00B604CE">
            <w:rPr>
              <w:rStyle w:val="Hyperlink"/>
            </w:rPr>
            <w:t>.</w:t>
          </w:r>
        </w:p>
        <w:p w14:paraId="2DBEB627" w14:textId="77777777" w:rsidR="00B604CE" w:rsidRDefault="005275A1" w:rsidP="00D26FB3">
          <w:pPr>
            <w:numPr>
              <w:ilvl w:val="0"/>
              <w:numId w:val="9"/>
            </w:numPr>
            <w:spacing w:after="0" w:line="276" w:lineRule="auto"/>
            <w:rPr>
              <w:color w:val="000000"/>
            </w:rPr>
          </w:pPr>
          <w:hyperlink r:id="rId33" w:history="1">
            <w:r w:rsidR="00B604CE" w:rsidRPr="00D17FAF">
              <w:rPr>
                <w:rStyle w:val="Hyperlink"/>
              </w:rPr>
              <w:t>Healthy Eating Vital Sign</w:t>
            </w:r>
          </w:hyperlink>
          <w:r w:rsidR="00B604CE">
            <w:rPr>
              <w:rStyle w:val="Hyperlink"/>
            </w:rPr>
            <w:t>.</w:t>
          </w:r>
        </w:p>
        <w:p w14:paraId="085EB99B" w14:textId="77777777" w:rsidR="00B604CE" w:rsidRPr="00D17FAF" w:rsidRDefault="00B604CE" w:rsidP="00D26FB3">
          <w:pPr>
            <w:numPr>
              <w:ilvl w:val="0"/>
              <w:numId w:val="9"/>
            </w:numPr>
            <w:spacing w:after="0" w:line="276" w:lineRule="auto"/>
            <w:rPr>
              <w:rStyle w:val="Hyperlink"/>
            </w:rPr>
          </w:pPr>
          <w:r>
            <w:rPr>
              <w:color w:val="000000"/>
            </w:rPr>
            <w:fldChar w:fldCharType="begin"/>
          </w:r>
          <w:r>
            <w:rPr>
              <w:color w:val="000000"/>
            </w:rPr>
            <w:instrText xml:space="preserve"> HYPERLINK "https://www.apta.org/patient-care/evidence-based-practice-resources/test-measures/weight-activity-variety-and-excess-wave" </w:instrText>
          </w:r>
          <w:r>
            <w:rPr>
              <w:color w:val="000000"/>
            </w:rPr>
            <w:fldChar w:fldCharType="separate"/>
          </w:r>
          <w:r w:rsidRPr="00D17FAF">
            <w:rPr>
              <w:rStyle w:val="Hyperlink"/>
            </w:rPr>
            <w:t>Weight, Activity, Variety and Excess Tool</w:t>
          </w:r>
          <w:r>
            <w:rPr>
              <w:rStyle w:val="Hyperlink"/>
            </w:rPr>
            <w:t>.</w:t>
          </w:r>
        </w:p>
        <w:p w14:paraId="35033511" w14:textId="77777777" w:rsidR="00B604CE" w:rsidRPr="00D17FAF" w:rsidRDefault="00B604CE" w:rsidP="00D26FB3">
          <w:pPr>
            <w:numPr>
              <w:ilvl w:val="0"/>
              <w:numId w:val="9"/>
            </w:numPr>
            <w:spacing w:after="0" w:line="276" w:lineRule="auto"/>
            <w:rPr>
              <w:rStyle w:val="Hyperlink"/>
            </w:rPr>
          </w:pPr>
          <w:r>
            <w:rPr>
              <w:color w:val="000000"/>
            </w:rPr>
            <w:fldChar w:fldCharType="end"/>
          </w:r>
          <w:r>
            <w:rPr>
              <w:color w:val="000000"/>
            </w:rPr>
            <w:fldChar w:fldCharType="begin"/>
          </w:r>
          <w:r>
            <w:rPr>
              <w:color w:val="000000"/>
            </w:rPr>
            <w:instrText xml:space="preserve"> HYPERLINK "https://www.apta.org/patient-care/evidence-based-practice-resources/test-measures/rapid-eating-and-activity-assessment-for-patients-reap" </w:instrText>
          </w:r>
          <w:r>
            <w:rPr>
              <w:color w:val="000000"/>
            </w:rPr>
            <w:fldChar w:fldCharType="separate"/>
          </w:r>
          <w:r w:rsidRPr="00D17FAF">
            <w:rPr>
              <w:rStyle w:val="Hyperlink"/>
            </w:rPr>
            <w:t>Rapid Eating and Activity Assessment for Patients</w:t>
          </w:r>
          <w:r>
            <w:rPr>
              <w:rStyle w:val="Hyperlink"/>
            </w:rPr>
            <w:t>.</w:t>
          </w:r>
        </w:p>
        <w:p w14:paraId="5717AB23" w14:textId="77777777" w:rsidR="00B604CE" w:rsidRDefault="00B604CE" w:rsidP="00D26FB3">
          <w:pPr>
            <w:numPr>
              <w:ilvl w:val="0"/>
              <w:numId w:val="9"/>
            </w:numPr>
            <w:spacing w:after="0" w:line="276" w:lineRule="auto"/>
          </w:pPr>
          <w:r>
            <w:rPr>
              <w:color w:val="000000"/>
            </w:rPr>
            <w:fldChar w:fldCharType="end"/>
          </w:r>
          <w:hyperlink r:id="rId34" w:history="1">
            <w:r w:rsidRPr="00D17FAF">
              <w:rPr>
                <w:rStyle w:val="Hyperlink"/>
              </w:rPr>
              <w:t>Malnutrition Screening Tool</w:t>
            </w:r>
          </w:hyperlink>
          <w:r>
            <w:rPr>
              <w:rStyle w:val="Hyperlink"/>
            </w:rPr>
            <w:t>.</w:t>
          </w:r>
        </w:p>
        <w:p w14:paraId="420D2F03" w14:textId="77777777" w:rsidR="00B604CE" w:rsidRPr="00D17FAF" w:rsidRDefault="005275A1" w:rsidP="00D26FB3">
          <w:pPr>
            <w:numPr>
              <w:ilvl w:val="0"/>
              <w:numId w:val="9"/>
            </w:numPr>
            <w:spacing w:after="0" w:line="276" w:lineRule="auto"/>
            <w:rPr>
              <w:color w:val="000000"/>
            </w:rPr>
          </w:pPr>
          <w:hyperlink r:id="rId35" w:history="1">
            <w:r w:rsidR="00B604CE" w:rsidRPr="001D7E87">
              <w:rPr>
                <w:rStyle w:val="Hyperlink"/>
              </w:rPr>
              <w:t>Mini Nutrition Assessment Short Form</w:t>
            </w:r>
          </w:hyperlink>
          <w:r w:rsidR="00B604CE">
            <w:rPr>
              <w:rStyle w:val="Hyperlink"/>
            </w:rPr>
            <w:t>.</w:t>
          </w:r>
        </w:p>
        <w:p w14:paraId="0ED16301" w14:textId="77777777" w:rsidR="00B604CE" w:rsidRPr="00D17FAF" w:rsidRDefault="005275A1" w:rsidP="00D26FB3">
          <w:pPr>
            <w:numPr>
              <w:ilvl w:val="0"/>
              <w:numId w:val="9"/>
            </w:numPr>
            <w:spacing w:after="0" w:line="276" w:lineRule="auto"/>
            <w:rPr>
              <w:color w:val="000000"/>
            </w:rPr>
          </w:pPr>
          <w:hyperlink r:id="rId36" w:history="1">
            <w:r w:rsidR="00B604CE" w:rsidRPr="001D7E87">
              <w:rPr>
                <w:rStyle w:val="Hyperlink"/>
              </w:rPr>
              <w:t>Nutrition Screening Initiative</w:t>
            </w:r>
          </w:hyperlink>
          <w:r w:rsidR="00B604CE">
            <w:rPr>
              <w:rStyle w:val="Hyperlink"/>
            </w:rPr>
            <w:t>.</w:t>
          </w:r>
        </w:p>
        <w:p w14:paraId="11CFD9D5" w14:textId="77777777" w:rsidR="00B604CE" w:rsidRDefault="00B604CE" w:rsidP="00B604CE"/>
        <w:p w14:paraId="6DE48A41" w14:textId="77777777" w:rsidR="00B604CE" w:rsidRDefault="00B604CE" w:rsidP="00B604CE">
          <w:pPr>
            <w:pStyle w:val="Heading1"/>
            <w:spacing w:line="264" w:lineRule="auto"/>
          </w:pPr>
          <w:bookmarkStart w:id="52" w:name="_x81g38x9b0wd" w:colFirst="0" w:colLast="0"/>
          <w:bookmarkEnd w:id="52"/>
        </w:p>
        <w:p w14:paraId="7398E38F" w14:textId="0E3A8910" w:rsidR="00B604CE" w:rsidRPr="002C390C" w:rsidRDefault="00B604CE" w:rsidP="00B604CE">
          <w:pPr>
            <w:pStyle w:val="Heading2"/>
            <w:spacing w:line="264" w:lineRule="auto"/>
            <w:rPr>
              <w:rStyle w:val="Hyperlink"/>
            </w:rPr>
          </w:pPr>
          <w:bookmarkStart w:id="53" w:name="_tney3mxocy8s" w:colFirst="0" w:colLast="0"/>
          <w:bookmarkStart w:id="54" w:name="_Toc85470280"/>
          <w:bookmarkEnd w:id="53"/>
          <w:r w:rsidRPr="002C390C">
            <w:rPr>
              <w:rStyle w:val="Hyperlink"/>
            </w:rPr>
            <w:t>Smoking or Other Nicotine Use</w:t>
          </w:r>
          <w:bookmarkEnd w:id="54"/>
        </w:p>
        <w:p w14:paraId="4B5EE035" w14:textId="77777777" w:rsidR="00B604CE" w:rsidRPr="002C390C" w:rsidRDefault="00B604CE" w:rsidP="00B604CE">
          <w:pPr>
            <w:rPr>
              <w:color w:val="000000"/>
            </w:rPr>
          </w:pPr>
          <w:r w:rsidRPr="002C390C">
            <w:rPr>
              <w:color w:val="000000"/>
            </w:rPr>
            <w:t>Screening questions:</w:t>
          </w:r>
        </w:p>
        <w:p w14:paraId="11CC2374" w14:textId="77777777" w:rsidR="00B604CE" w:rsidRPr="002C390C" w:rsidRDefault="00B604CE" w:rsidP="00D26FB3">
          <w:pPr>
            <w:numPr>
              <w:ilvl w:val="0"/>
              <w:numId w:val="19"/>
            </w:numPr>
            <w:spacing w:after="0" w:line="276" w:lineRule="auto"/>
            <w:rPr>
              <w:color w:val="000000"/>
            </w:rPr>
          </w:pPr>
          <w:r w:rsidRPr="002C390C">
            <w:rPr>
              <w:color w:val="000000"/>
            </w:rPr>
            <w:t>Do you currently smoke or use nicotine products such as smokeless tobacco or e-cigarettes?</w:t>
          </w:r>
        </w:p>
        <w:p w14:paraId="5F78D695" w14:textId="77777777" w:rsidR="00B604CE" w:rsidRPr="002C390C" w:rsidRDefault="00B604CE" w:rsidP="00D26FB3">
          <w:pPr>
            <w:numPr>
              <w:ilvl w:val="0"/>
              <w:numId w:val="19"/>
            </w:numPr>
            <w:spacing w:after="0" w:line="276" w:lineRule="auto"/>
            <w:rPr>
              <w:color w:val="000000"/>
            </w:rPr>
          </w:pPr>
          <w:r w:rsidRPr="002C390C">
            <w:rPr>
              <w:color w:val="000000"/>
            </w:rPr>
            <w:t>Have you ever smoked or used nicotine products? If so, when and for how long?</w:t>
          </w:r>
        </w:p>
        <w:p w14:paraId="39CCE9DF" w14:textId="77777777" w:rsidR="00B604CE" w:rsidRPr="002C390C" w:rsidRDefault="00B604CE" w:rsidP="00D26FB3">
          <w:pPr>
            <w:numPr>
              <w:ilvl w:val="0"/>
              <w:numId w:val="19"/>
            </w:numPr>
            <w:spacing w:after="0" w:line="276" w:lineRule="auto"/>
            <w:rPr>
              <w:color w:val="000000"/>
            </w:rPr>
          </w:pPr>
          <w:r w:rsidRPr="002C390C">
            <w:rPr>
              <w:color w:val="000000"/>
            </w:rPr>
            <w:t xml:space="preserve">Do any smokers live in your household? </w:t>
          </w:r>
        </w:p>
        <w:p w14:paraId="0534DE64" w14:textId="77777777" w:rsidR="00B604CE" w:rsidRDefault="00B604CE" w:rsidP="00B604CE">
          <w:pPr>
            <w:ind w:left="360"/>
          </w:pPr>
          <w:r>
            <w:t>(Consider using the</w:t>
          </w:r>
          <w:hyperlink r:id="rId37">
            <w:r>
              <w:rPr>
                <w:color w:val="1155CC"/>
                <w:u w:val="single"/>
              </w:rPr>
              <w:t xml:space="preserve"> 5 As and 5 Rs for motivational interviewing</w:t>
            </w:r>
          </w:hyperlink>
          <w:r>
            <w:t>.)</w:t>
          </w:r>
        </w:p>
        <w:p w14:paraId="584455A7" w14:textId="77777777" w:rsidR="00B604CE" w:rsidRDefault="00B604CE" w:rsidP="00B604CE">
          <w:pPr>
            <w:rPr>
              <w:color w:val="000000"/>
            </w:rPr>
          </w:pPr>
        </w:p>
        <w:p w14:paraId="5096D1C4" w14:textId="2C4580CC" w:rsidR="00B604CE" w:rsidRPr="002C390C" w:rsidRDefault="00B604CE" w:rsidP="00B604CE">
          <w:pPr>
            <w:pStyle w:val="Heading2"/>
            <w:spacing w:line="264" w:lineRule="auto"/>
            <w:rPr>
              <w:rStyle w:val="Hyperlink"/>
            </w:rPr>
          </w:pPr>
          <w:bookmarkStart w:id="55" w:name="_l1q4vnax3079" w:colFirst="0" w:colLast="0"/>
          <w:bookmarkStart w:id="56" w:name="_Toc85470281"/>
          <w:bookmarkEnd w:id="55"/>
          <w:r w:rsidRPr="002C390C">
            <w:rPr>
              <w:rStyle w:val="Hyperlink"/>
            </w:rPr>
            <w:t>Sleep</w:t>
          </w:r>
          <w:bookmarkEnd w:id="56"/>
        </w:p>
        <w:p w14:paraId="44FA2DD6" w14:textId="77777777" w:rsidR="00B604CE" w:rsidRDefault="00B604CE" w:rsidP="00B604CE">
          <w:pPr>
            <w:rPr>
              <w:color w:val="000000"/>
            </w:rPr>
          </w:pPr>
          <w:r>
            <w:rPr>
              <w:color w:val="000000"/>
            </w:rPr>
            <w:t xml:space="preserve">Screening questions: </w:t>
          </w:r>
        </w:p>
        <w:p w14:paraId="4CBD3838" w14:textId="77777777" w:rsidR="00B604CE" w:rsidRDefault="00B604CE" w:rsidP="00D26FB3">
          <w:pPr>
            <w:numPr>
              <w:ilvl w:val="0"/>
              <w:numId w:val="12"/>
            </w:numPr>
            <w:spacing w:after="0" w:line="276" w:lineRule="auto"/>
            <w:rPr>
              <w:color w:val="000000"/>
            </w:rPr>
          </w:pPr>
          <w:r>
            <w:rPr>
              <w:color w:val="000000"/>
            </w:rPr>
            <w:t>How much sleep do you usually get?</w:t>
          </w:r>
        </w:p>
        <w:p w14:paraId="12228F25" w14:textId="77777777" w:rsidR="00B604CE" w:rsidRDefault="00B604CE" w:rsidP="00D26FB3">
          <w:pPr>
            <w:numPr>
              <w:ilvl w:val="0"/>
              <w:numId w:val="12"/>
            </w:numPr>
            <w:spacing w:after="0" w:line="276" w:lineRule="auto"/>
            <w:rPr>
              <w:color w:val="000000"/>
            </w:rPr>
          </w:pPr>
          <w:r>
            <w:rPr>
              <w:color w:val="000000"/>
            </w:rPr>
            <w:t xml:space="preserve">Do you feel well-rested when you wake up? </w:t>
          </w:r>
        </w:p>
        <w:p w14:paraId="52DA26E7" w14:textId="77777777" w:rsidR="00B604CE" w:rsidRDefault="00B604CE" w:rsidP="00D26FB3">
          <w:pPr>
            <w:numPr>
              <w:ilvl w:val="0"/>
              <w:numId w:val="12"/>
            </w:numPr>
            <w:spacing w:after="0" w:line="276" w:lineRule="auto"/>
            <w:rPr>
              <w:color w:val="000000"/>
            </w:rPr>
          </w:pPr>
          <w:r>
            <w:rPr>
              <w:color w:val="000000"/>
            </w:rPr>
            <w:t>Is your condition impacting your sleep? If so, how? If not, does anything else impact how you sleep?</w:t>
          </w:r>
        </w:p>
        <w:p w14:paraId="1613490F" w14:textId="77777777" w:rsidR="00B604CE" w:rsidRDefault="00B604CE" w:rsidP="00D26FB3">
          <w:pPr>
            <w:numPr>
              <w:ilvl w:val="0"/>
              <w:numId w:val="12"/>
            </w:numPr>
            <w:spacing w:after="0" w:line="276" w:lineRule="auto"/>
            <w:rPr>
              <w:color w:val="000000"/>
            </w:rPr>
          </w:pPr>
          <w:r>
            <w:rPr>
              <w:color w:val="000000"/>
            </w:rPr>
            <w:t>How would you rate your sleep quality?</w:t>
          </w:r>
        </w:p>
        <w:p w14:paraId="7CE66F74" w14:textId="77777777" w:rsidR="00B604CE" w:rsidRDefault="00B604CE" w:rsidP="00D26FB3">
          <w:pPr>
            <w:numPr>
              <w:ilvl w:val="0"/>
              <w:numId w:val="12"/>
            </w:numPr>
            <w:spacing w:after="0" w:line="276" w:lineRule="auto"/>
            <w:rPr>
              <w:color w:val="000000"/>
            </w:rPr>
          </w:pPr>
          <w:r>
            <w:rPr>
              <w:color w:val="000000"/>
            </w:rPr>
            <w:t>Does being sleepy during the day interfere with your daily function?</w:t>
          </w:r>
        </w:p>
        <w:p w14:paraId="2F4EBF62" w14:textId="77777777" w:rsidR="00B604CE" w:rsidRDefault="00B604CE" w:rsidP="00D26FB3">
          <w:pPr>
            <w:numPr>
              <w:ilvl w:val="0"/>
              <w:numId w:val="12"/>
            </w:numPr>
            <w:spacing w:after="0" w:line="276" w:lineRule="auto"/>
            <w:rPr>
              <w:color w:val="000000"/>
            </w:rPr>
          </w:pPr>
          <w:r>
            <w:rPr>
              <w:color w:val="000000"/>
            </w:rPr>
            <w:t>Do you have difficulty falling asleep or returning to sleep if you wake up during the night, or do you wake up earlier in the morning that you want to? (Possible indicator of insomnia if lasting longer than three months.)</w:t>
          </w:r>
        </w:p>
        <w:p w14:paraId="7B10F162" w14:textId="77777777" w:rsidR="00B604CE" w:rsidRDefault="00B604CE" w:rsidP="00D26FB3">
          <w:pPr>
            <w:numPr>
              <w:ilvl w:val="0"/>
              <w:numId w:val="12"/>
            </w:numPr>
            <w:spacing w:after="0" w:line="276" w:lineRule="auto"/>
            <w:rPr>
              <w:color w:val="000000"/>
            </w:rPr>
          </w:pPr>
          <w:r>
            <w:rPr>
              <w:color w:val="000000"/>
            </w:rPr>
            <w:t>Do you snore loudly or frequently? Has anyone observed you stop breathing while you sleep? (Possible indicator of obstructive sleep apnea.)</w:t>
          </w:r>
        </w:p>
        <w:p w14:paraId="0023EB62" w14:textId="6EC612BF" w:rsidR="00B604CE" w:rsidRDefault="00B604CE" w:rsidP="00B604CE">
          <w:pPr>
            <w:numPr>
              <w:ilvl w:val="0"/>
              <w:numId w:val="12"/>
            </w:numPr>
            <w:spacing w:after="0" w:line="276" w:lineRule="auto"/>
            <w:rPr>
              <w:color w:val="000000"/>
            </w:rPr>
          </w:pPr>
          <w:r>
            <w:rPr>
              <w:color w:val="000000"/>
            </w:rPr>
            <w:t>Do you have a strong urge to continually move your legs while you are trying to sleep?  When you try to relax in the evening or sleep at night, do you ever have unpleasant, restless feelings in your legs that can be relieved by walking or movement? (Possible indicator of restless leg syndrome.)</w:t>
          </w:r>
        </w:p>
        <w:p w14:paraId="3FCA09D2" w14:textId="77777777" w:rsidR="008B5F47" w:rsidRPr="008B5F47" w:rsidRDefault="008B5F47" w:rsidP="008B5F47">
          <w:pPr>
            <w:spacing w:after="0" w:line="276" w:lineRule="auto"/>
            <w:ind w:left="720"/>
            <w:rPr>
              <w:color w:val="000000"/>
            </w:rPr>
          </w:pPr>
        </w:p>
        <w:p w14:paraId="7D09CF30" w14:textId="77777777" w:rsidR="00B604CE" w:rsidRDefault="00B604CE" w:rsidP="00B604CE">
          <w:pPr>
            <w:rPr>
              <w:color w:val="000000"/>
            </w:rPr>
          </w:pPr>
          <w:r>
            <w:rPr>
              <w:color w:val="000000"/>
            </w:rPr>
            <w:t xml:space="preserve">Screening tools: </w:t>
          </w:r>
        </w:p>
        <w:p w14:paraId="7C5E544E" w14:textId="77777777" w:rsidR="00B604CE" w:rsidRDefault="005275A1" w:rsidP="00D26FB3">
          <w:pPr>
            <w:numPr>
              <w:ilvl w:val="0"/>
              <w:numId w:val="3"/>
            </w:numPr>
            <w:spacing w:after="0" w:line="276" w:lineRule="auto"/>
            <w:rPr>
              <w:color w:val="000000"/>
            </w:rPr>
          </w:pPr>
          <w:hyperlink r:id="rId38" w:history="1">
            <w:r w:rsidR="00B604CE" w:rsidRPr="0024691F">
              <w:rPr>
                <w:rStyle w:val="Hyperlink"/>
              </w:rPr>
              <w:t>Insomnia Severity Index</w:t>
            </w:r>
          </w:hyperlink>
          <w:r w:rsidR="00B604CE">
            <w:t xml:space="preserve">  </w:t>
          </w:r>
        </w:p>
        <w:p w14:paraId="49D523E7" w14:textId="77777777" w:rsidR="00B604CE" w:rsidRPr="002748B6" w:rsidRDefault="005275A1" w:rsidP="00D26FB3">
          <w:pPr>
            <w:numPr>
              <w:ilvl w:val="0"/>
              <w:numId w:val="3"/>
            </w:numPr>
            <w:spacing w:after="0" w:line="276" w:lineRule="auto"/>
            <w:rPr>
              <w:color w:val="000000"/>
              <w:lang w:val="fr-FR"/>
            </w:rPr>
          </w:pPr>
          <w:hyperlink r:id="rId39" w:history="1">
            <w:r w:rsidR="00B604CE" w:rsidRPr="0024691F">
              <w:rPr>
                <w:rStyle w:val="Hyperlink"/>
                <w:lang w:val="fr-FR"/>
              </w:rPr>
              <w:t>STOP-Bang Questionnaire</w:t>
            </w:r>
          </w:hyperlink>
          <w:r w:rsidR="00B604CE" w:rsidRPr="002748B6">
            <w:rPr>
              <w:color w:val="000000"/>
              <w:lang w:val="fr-FR"/>
            </w:rPr>
            <w:t xml:space="preserve"> </w:t>
          </w:r>
        </w:p>
        <w:p w14:paraId="10CF4098" w14:textId="77777777" w:rsidR="00B604CE" w:rsidRDefault="00B604CE" w:rsidP="00595BC4">
          <w:pPr>
            <w:spacing w:after="0" w:line="276" w:lineRule="auto"/>
          </w:pPr>
          <w:r w:rsidRPr="00B427C4">
            <w:rPr>
              <w:color w:val="000000"/>
            </w:rPr>
            <w:t xml:space="preserve"> </w:t>
          </w:r>
        </w:p>
        <w:p w14:paraId="79EDBB5E" w14:textId="273FC986" w:rsidR="00B604CE" w:rsidRPr="002C390C" w:rsidRDefault="00B604CE" w:rsidP="00B604CE">
          <w:pPr>
            <w:pStyle w:val="Heading2"/>
            <w:spacing w:line="264" w:lineRule="auto"/>
            <w:rPr>
              <w:rStyle w:val="Hyperlink"/>
            </w:rPr>
          </w:pPr>
          <w:bookmarkStart w:id="57" w:name="_q4bx2ppi4jws" w:colFirst="0" w:colLast="0"/>
          <w:bookmarkStart w:id="58" w:name="_Toc85470282"/>
          <w:bookmarkEnd w:id="57"/>
          <w:r w:rsidRPr="002C390C">
            <w:rPr>
              <w:rStyle w:val="Hyperlink"/>
            </w:rPr>
            <w:t>Emotional Status</w:t>
          </w:r>
          <w:bookmarkEnd w:id="58"/>
        </w:p>
        <w:p w14:paraId="399945B9" w14:textId="1439FB2B" w:rsidR="00B604CE" w:rsidRDefault="00B604CE" w:rsidP="00B604CE">
          <w:r>
            <w:t xml:space="preserve">Assessment for anxiety, depression, and fatigue may have benefits based on your assessment of the client and their goals. Anxiety and depression are related to chronic diseases and can limit recovery in some situations. </w:t>
          </w:r>
        </w:p>
        <w:p w14:paraId="4814A2C6" w14:textId="77777777" w:rsidR="00B604CE" w:rsidRDefault="00B604CE" w:rsidP="00B604CE">
          <w:r>
            <w:t>Screening tools:</w:t>
          </w:r>
        </w:p>
        <w:p w14:paraId="5AB5543A" w14:textId="77777777" w:rsidR="00B604CE" w:rsidRPr="002C390C" w:rsidRDefault="00B604CE" w:rsidP="00D26FB3">
          <w:pPr>
            <w:pStyle w:val="ListParagraph"/>
            <w:numPr>
              <w:ilvl w:val="0"/>
              <w:numId w:val="20"/>
            </w:numPr>
            <w:rPr>
              <w:rFonts w:ascii="Arial" w:eastAsiaTheme="minorHAnsi" w:hAnsi="Arial" w:cstheme="minorBidi"/>
              <w:sz w:val="20"/>
              <w:szCs w:val="22"/>
              <w:lang w:val="en-US"/>
            </w:rPr>
          </w:pPr>
          <w:r w:rsidRPr="002C390C">
            <w:rPr>
              <w:rFonts w:ascii="Arial" w:eastAsiaTheme="minorHAnsi" w:hAnsi="Arial" w:cstheme="minorBidi"/>
              <w:sz w:val="20"/>
              <w:szCs w:val="22"/>
              <w:lang w:val="en-US"/>
            </w:rPr>
            <w:t>The</w:t>
          </w:r>
          <w:r>
            <w:t xml:space="preserve"> </w:t>
          </w:r>
          <w:hyperlink r:id="rId40">
            <w:r w:rsidRPr="004F19C3">
              <w:rPr>
                <w:rFonts w:asciiTheme="minorHAnsi" w:hAnsiTheme="minorHAnsi" w:cstheme="minorHAnsi"/>
                <w:color w:val="1155CC"/>
                <w:sz w:val="20"/>
                <w:szCs w:val="20"/>
                <w:u w:val="single"/>
              </w:rPr>
              <w:t>PROMIS Global-10</w:t>
            </w:r>
          </w:hyperlink>
          <w:r>
            <w:t xml:space="preserve"> </w:t>
          </w:r>
          <w:r w:rsidRPr="002C390C">
            <w:rPr>
              <w:rFonts w:ascii="Arial" w:eastAsiaTheme="minorHAnsi" w:hAnsi="Arial" w:cstheme="minorBidi"/>
              <w:sz w:val="20"/>
              <w:szCs w:val="22"/>
              <w:lang w:val="en-US"/>
            </w:rPr>
            <w:t>measures overall health, pain, fatigue, social health, mental health,</w:t>
          </w:r>
          <w:r>
            <w:t xml:space="preserve"> and </w:t>
          </w:r>
          <w:r w:rsidRPr="002C390C">
            <w:rPr>
              <w:rFonts w:ascii="Arial" w:eastAsiaTheme="minorHAnsi" w:hAnsi="Arial" w:cstheme="minorBidi"/>
              <w:sz w:val="20"/>
              <w:szCs w:val="22"/>
              <w:lang w:val="en-US"/>
            </w:rPr>
            <w:t>physical health. Additional</w:t>
          </w:r>
          <w:r w:rsidRPr="004F19C3">
            <w:rPr>
              <w:rFonts w:asciiTheme="minorHAnsi" w:hAnsiTheme="minorHAnsi" w:cstheme="minorHAnsi"/>
              <w:sz w:val="20"/>
              <w:szCs w:val="20"/>
            </w:rPr>
            <w:t xml:space="preserve"> </w:t>
          </w:r>
          <w:hyperlink r:id="rId41">
            <w:r w:rsidRPr="004F19C3">
              <w:rPr>
                <w:rFonts w:asciiTheme="minorHAnsi" w:hAnsiTheme="minorHAnsi" w:cstheme="minorHAnsi"/>
                <w:color w:val="1155CC"/>
                <w:sz w:val="20"/>
                <w:szCs w:val="20"/>
                <w:u w:val="single"/>
              </w:rPr>
              <w:t>PROMIS</w:t>
            </w:r>
          </w:hyperlink>
          <w:r>
            <w:t xml:space="preserve"> </w:t>
          </w:r>
          <w:r w:rsidRPr="002C390C">
            <w:rPr>
              <w:rFonts w:ascii="Arial" w:eastAsiaTheme="minorHAnsi" w:hAnsi="Arial" w:cstheme="minorBidi"/>
              <w:sz w:val="20"/>
              <w:szCs w:val="22"/>
              <w:lang w:val="en-US"/>
            </w:rPr>
            <w:t>scales assess specific areas of emotional status.</w:t>
          </w:r>
        </w:p>
        <w:p w14:paraId="796D2E27" w14:textId="77777777" w:rsidR="00B604CE" w:rsidRPr="002C390C" w:rsidRDefault="00B604CE" w:rsidP="00D26FB3">
          <w:pPr>
            <w:pStyle w:val="ListParagraph"/>
            <w:numPr>
              <w:ilvl w:val="0"/>
              <w:numId w:val="20"/>
            </w:numPr>
            <w:rPr>
              <w:rFonts w:ascii="Arial" w:eastAsiaTheme="minorHAnsi" w:hAnsi="Arial" w:cstheme="minorBidi"/>
              <w:sz w:val="20"/>
              <w:szCs w:val="22"/>
              <w:lang w:val="en-US"/>
            </w:rPr>
          </w:pPr>
          <w:r w:rsidRPr="002C390C">
            <w:rPr>
              <w:rFonts w:ascii="Arial" w:eastAsiaTheme="minorHAnsi" w:hAnsi="Arial" w:cstheme="minorBidi"/>
              <w:sz w:val="20"/>
              <w:szCs w:val="22"/>
              <w:lang w:val="en-US"/>
            </w:rPr>
            <w:t>The</w:t>
          </w:r>
          <w:r>
            <w:t xml:space="preserve"> </w:t>
          </w:r>
          <w:hyperlink r:id="rId42">
            <w:r w:rsidRPr="004F19C3">
              <w:rPr>
                <w:rFonts w:asciiTheme="minorHAnsi" w:hAnsiTheme="minorHAnsi" w:cstheme="minorHAnsi"/>
                <w:color w:val="1155CC"/>
                <w:sz w:val="20"/>
                <w:szCs w:val="20"/>
                <w:u w:val="single"/>
              </w:rPr>
              <w:t>PHQ-2</w:t>
            </w:r>
          </w:hyperlink>
          <w:r>
            <w:t xml:space="preserve"> </w:t>
          </w:r>
          <w:r w:rsidRPr="002C390C">
            <w:rPr>
              <w:rFonts w:ascii="Arial" w:eastAsiaTheme="minorHAnsi" w:hAnsi="Arial" w:cstheme="minorBidi"/>
              <w:sz w:val="20"/>
              <w:szCs w:val="22"/>
              <w:lang w:val="en-US"/>
            </w:rPr>
            <w:t>can be used as a first step to screen for depression, with a follow up of the</w:t>
          </w:r>
          <w:r>
            <w:t xml:space="preserve"> </w:t>
          </w:r>
          <w:hyperlink r:id="rId43">
            <w:r w:rsidRPr="004F19C3">
              <w:rPr>
                <w:rFonts w:asciiTheme="minorHAnsi" w:hAnsiTheme="minorHAnsi" w:cstheme="minorHAnsi"/>
                <w:color w:val="1155CC"/>
                <w:sz w:val="20"/>
                <w:szCs w:val="20"/>
                <w:u w:val="single"/>
              </w:rPr>
              <w:t>PHQ-9</w:t>
            </w:r>
            <w:r w:rsidRPr="0024691F">
              <w:rPr>
                <w:color w:val="1155CC"/>
                <w:u w:val="single"/>
              </w:rPr>
              <w:t xml:space="preserve"> </w:t>
            </w:r>
          </w:hyperlink>
          <w:r>
            <w:t xml:space="preserve">to </w:t>
          </w:r>
          <w:r w:rsidRPr="002C390C">
            <w:rPr>
              <w:rFonts w:ascii="Arial" w:eastAsiaTheme="minorHAnsi" w:hAnsi="Arial" w:cstheme="minorBidi"/>
              <w:sz w:val="20"/>
              <w:szCs w:val="22"/>
              <w:lang w:val="en-US"/>
            </w:rPr>
            <w:t xml:space="preserve">further assess depression levels.   </w:t>
          </w:r>
        </w:p>
        <w:p w14:paraId="6C907C63" w14:textId="77777777" w:rsidR="00B604CE" w:rsidRDefault="00B604CE" w:rsidP="00B604CE"/>
        <w:p w14:paraId="7E00C34B" w14:textId="2723D426" w:rsidR="00B604CE" w:rsidRPr="002C390C" w:rsidRDefault="00B604CE" w:rsidP="00B604CE">
          <w:pPr>
            <w:pStyle w:val="Heading2"/>
            <w:spacing w:line="264" w:lineRule="auto"/>
            <w:rPr>
              <w:rStyle w:val="Hyperlink"/>
            </w:rPr>
          </w:pPr>
          <w:bookmarkStart w:id="59" w:name="_fqtf7umdzvch" w:colFirst="0" w:colLast="0"/>
          <w:bookmarkStart w:id="60" w:name="_Toc85470283"/>
          <w:bookmarkEnd w:id="59"/>
          <w:r w:rsidRPr="002C390C">
            <w:rPr>
              <w:rStyle w:val="Hyperlink"/>
            </w:rPr>
            <w:t>Hearing</w:t>
          </w:r>
          <w:bookmarkEnd w:id="60"/>
        </w:p>
        <w:p w14:paraId="7E5112A6" w14:textId="77777777" w:rsidR="00B604CE" w:rsidRDefault="00B604CE" w:rsidP="00B604CE">
          <w:pPr>
            <w:rPr>
              <w:color w:val="000000"/>
            </w:rPr>
          </w:pPr>
          <w:r>
            <w:rPr>
              <w:color w:val="000000"/>
            </w:rPr>
            <w:lastRenderedPageBreak/>
            <w:t>Estimate the client’s hearing acuity.</w:t>
          </w:r>
        </w:p>
        <w:p w14:paraId="074554A2" w14:textId="77777777" w:rsidR="00B604CE" w:rsidRDefault="00B604CE" w:rsidP="00B604CE">
          <w:pPr>
            <w:spacing w:before="240"/>
            <w:rPr>
              <w:color w:val="000000"/>
            </w:rPr>
          </w:pPr>
          <w:r>
            <w:rPr>
              <w:color w:val="000000"/>
            </w:rPr>
            <w:t>Screening question:</w:t>
          </w:r>
        </w:p>
        <w:p w14:paraId="09CC74BD" w14:textId="77777777" w:rsidR="00B604CE" w:rsidRPr="002C390C" w:rsidRDefault="00B604CE" w:rsidP="00D26FB3">
          <w:pPr>
            <w:pStyle w:val="ListParagraph"/>
            <w:numPr>
              <w:ilvl w:val="0"/>
              <w:numId w:val="22"/>
            </w:numPr>
            <w:rPr>
              <w:rFonts w:ascii="Arial" w:eastAsiaTheme="minorHAnsi" w:hAnsi="Arial" w:cstheme="minorBidi"/>
              <w:sz w:val="20"/>
              <w:szCs w:val="22"/>
              <w:lang w:val="en-US"/>
            </w:rPr>
          </w:pPr>
          <w:r w:rsidRPr="00B7141B">
            <w:rPr>
              <w:color w:val="000000"/>
            </w:rPr>
            <w:t>“</w:t>
          </w:r>
          <w:r w:rsidRPr="002C390C">
            <w:rPr>
              <w:rFonts w:ascii="Arial" w:eastAsiaTheme="minorHAnsi" w:hAnsi="Arial" w:cstheme="minorBidi"/>
              <w:sz w:val="20"/>
              <w:szCs w:val="22"/>
              <w:lang w:val="en-US"/>
            </w:rPr>
            <w:t xml:space="preserve">Do you feel you have a hearing loss?” </w:t>
          </w:r>
        </w:p>
        <w:p w14:paraId="03A73EBF" w14:textId="77777777" w:rsidR="00B604CE" w:rsidRDefault="00B604CE" w:rsidP="00B604CE"/>
        <w:p w14:paraId="421ECED3" w14:textId="77777777" w:rsidR="00B604CE" w:rsidRDefault="00B604CE" w:rsidP="00B604CE">
          <w:r>
            <w:t>Screening tool:</w:t>
          </w:r>
        </w:p>
        <w:p w14:paraId="32F1394A" w14:textId="77777777" w:rsidR="00B604CE" w:rsidRPr="001D7E87" w:rsidRDefault="00B604CE" w:rsidP="00B604CE">
          <w:pPr>
            <w:rPr>
              <w:rStyle w:val="Hyperlink"/>
            </w:rPr>
          </w:pPr>
          <w:r>
            <w:rPr>
              <w:color w:val="000000"/>
            </w:rPr>
            <w:fldChar w:fldCharType="begin"/>
          </w:r>
          <w:r>
            <w:rPr>
              <w:color w:val="000000"/>
            </w:rPr>
            <w:instrText xml:space="preserve"> HYPERLINK "https://www.apta.org/patient-care/evidence-based-practice-resources/test-measures/calibrated-finger-rub-auditory-screening-test-calfrast--" </w:instrText>
          </w:r>
          <w:r>
            <w:rPr>
              <w:color w:val="000000"/>
            </w:rPr>
            <w:fldChar w:fldCharType="separate"/>
          </w:r>
          <w:r w:rsidRPr="001D7E87">
            <w:rPr>
              <w:rStyle w:val="Hyperlink"/>
            </w:rPr>
            <w:t xml:space="preserve">Calibrated </w:t>
          </w:r>
          <w:proofErr w:type="gramStart"/>
          <w:r w:rsidRPr="001D7E87">
            <w:rPr>
              <w:rStyle w:val="Hyperlink"/>
            </w:rPr>
            <w:t>finger</w:t>
          </w:r>
          <w:proofErr w:type="gramEnd"/>
          <w:r w:rsidRPr="001D7E87">
            <w:rPr>
              <w:rStyle w:val="Hyperlink"/>
            </w:rPr>
            <w:t xml:space="preserve"> rub auditory screening test (CALFRAST)</w:t>
          </w:r>
        </w:p>
        <w:bookmarkStart w:id="61" w:name="_738bgsx17jzu" w:colFirst="0" w:colLast="0"/>
        <w:bookmarkEnd w:id="61"/>
        <w:p w14:paraId="6B2F8E0B" w14:textId="637917D9" w:rsidR="00B604CE" w:rsidRPr="002C390C" w:rsidRDefault="00B604CE" w:rsidP="00B604CE">
          <w:pPr>
            <w:pStyle w:val="Heading2"/>
            <w:rPr>
              <w:rStyle w:val="Hyperlink"/>
            </w:rPr>
          </w:pPr>
          <w:r>
            <w:rPr>
              <w:color w:val="000000"/>
            </w:rPr>
            <w:fldChar w:fldCharType="end"/>
          </w:r>
          <w:r>
            <w:rPr>
              <w:rFonts w:eastAsia="Arial"/>
              <w:szCs w:val="20"/>
            </w:rPr>
            <w:br/>
          </w:r>
          <w:bookmarkStart w:id="62" w:name="_Toc85470284"/>
          <w:r w:rsidRPr="002C390C">
            <w:rPr>
              <w:rStyle w:val="Hyperlink"/>
            </w:rPr>
            <w:t>Integumentary Status</w:t>
          </w:r>
          <w:bookmarkEnd w:id="62"/>
        </w:p>
        <w:p w14:paraId="4EB38AD4" w14:textId="251A2128" w:rsidR="00B604CE" w:rsidRPr="002C390C" w:rsidRDefault="00B604CE" w:rsidP="002C390C">
          <w:pPr>
            <w:rPr>
              <w:color w:val="000000"/>
            </w:rPr>
          </w:pPr>
          <w:r w:rsidRPr="002C390C">
            <w:t xml:space="preserve">Observe the client’s skin for </w:t>
          </w:r>
          <w:hyperlink r:id="rId44">
            <w:r w:rsidRPr="002C390C">
              <w:t>moles, rashes, and hypertrophic changes</w:t>
            </w:r>
          </w:hyperlink>
          <w:r>
            <w:rPr>
              <w:color w:val="000000"/>
            </w:rPr>
            <w:t>.</w:t>
          </w:r>
        </w:p>
        <w:p w14:paraId="58E1BFE1" w14:textId="77777777" w:rsidR="00B604CE" w:rsidRPr="002C390C" w:rsidRDefault="00B604CE" w:rsidP="00B604CE">
          <w:pPr>
            <w:pStyle w:val="Heading2"/>
            <w:spacing w:line="264" w:lineRule="auto"/>
            <w:rPr>
              <w:rStyle w:val="Hyperlink"/>
            </w:rPr>
          </w:pPr>
          <w:bookmarkStart w:id="63" w:name="_7nofxikvpzdx" w:colFirst="0" w:colLast="0"/>
          <w:bookmarkStart w:id="64" w:name="_Toc85470285"/>
          <w:bookmarkEnd w:id="63"/>
          <w:r w:rsidRPr="002C390C">
            <w:rPr>
              <w:rStyle w:val="Hyperlink"/>
            </w:rPr>
            <w:t>Pain</w:t>
          </w:r>
          <w:bookmarkEnd w:id="64"/>
        </w:p>
        <w:p w14:paraId="678B04E9" w14:textId="77777777" w:rsidR="00B604CE" w:rsidRDefault="00B604CE" w:rsidP="00B604CE">
          <w:pPr>
            <w:spacing w:after="60"/>
            <w:rPr>
              <w:color w:val="000000"/>
            </w:rPr>
          </w:pPr>
          <w:r>
            <w:rPr>
              <w:color w:val="000000"/>
            </w:rPr>
            <w:t>Collect data on pain using a standardized tool.</w:t>
          </w:r>
        </w:p>
        <w:p w14:paraId="5B48473E" w14:textId="77777777" w:rsidR="00B604CE" w:rsidRDefault="00B604CE" w:rsidP="00B604CE">
          <w:pPr>
            <w:spacing w:before="240"/>
          </w:pPr>
          <w:r>
            <w:t>Screening tools:</w:t>
          </w:r>
        </w:p>
        <w:p w14:paraId="7EE2053D" w14:textId="77777777" w:rsidR="00B604CE" w:rsidRPr="002C390C" w:rsidRDefault="005275A1" w:rsidP="00D26FB3">
          <w:pPr>
            <w:pStyle w:val="ListParagraph"/>
            <w:numPr>
              <w:ilvl w:val="0"/>
              <w:numId w:val="21"/>
            </w:numPr>
            <w:spacing w:after="60"/>
            <w:rPr>
              <w:rFonts w:ascii="Arial" w:eastAsiaTheme="minorHAnsi" w:hAnsi="Arial" w:cstheme="minorBidi"/>
              <w:sz w:val="20"/>
              <w:szCs w:val="22"/>
              <w:lang w:val="en-US"/>
            </w:rPr>
          </w:pPr>
          <w:hyperlink r:id="rId45">
            <w:r w:rsidR="00B604CE" w:rsidRPr="002C390C">
              <w:rPr>
                <w:rFonts w:ascii="Arial" w:eastAsiaTheme="minorHAnsi" w:hAnsi="Arial" w:cstheme="minorBidi"/>
                <w:sz w:val="20"/>
                <w:szCs w:val="22"/>
                <w:lang w:val="en-US"/>
              </w:rPr>
              <w:t>Numeric Pain Rating Scale</w:t>
            </w:r>
          </w:hyperlink>
          <w:r w:rsidR="00B604CE" w:rsidRPr="002C390C">
            <w:rPr>
              <w:rFonts w:ascii="Arial" w:eastAsiaTheme="minorHAnsi" w:hAnsi="Arial" w:cstheme="minorBidi"/>
              <w:sz w:val="20"/>
              <w:szCs w:val="22"/>
              <w:lang w:val="en-US"/>
            </w:rPr>
            <w:t>/Visual Analog Pain Scale.</w:t>
          </w:r>
        </w:p>
        <w:p w14:paraId="3FEFEEB2" w14:textId="77777777" w:rsidR="00B604CE" w:rsidRPr="001D7E87" w:rsidRDefault="00B604CE" w:rsidP="00D26FB3">
          <w:pPr>
            <w:pStyle w:val="ListParagraph"/>
            <w:numPr>
              <w:ilvl w:val="0"/>
              <w:numId w:val="21"/>
            </w:numPr>
            <w:spacing w:before="240" w:after="60"/>
            <w:rPr>
              <w:rStyle w:val="Hyperlink"/>
            </w:rPr>
          </w:pPr>
          <w:r>
            <w:rPr>
              <w:color w:val="000000"/>
            </w:rPr>
            <w:fldChar w:fldCharType="begin"/>
          </w:r>
          <w:r>
            <w:rPr>
              <w:color w:val="000000"/>
            </w:rPr>
            <w:instrText xml:space="preserve"> HYPERLINK "https://www.apta.org/patient-care/evidence-based-practice-resources/test-measures/patient-reported-outcomes-measurement-information-system-pain-interference-promis-pain-interference-promis-pi" </w:instrText>
          </w:r>
          <w:r>
            <w:rPr>
              <w:color w:val="000000"/>
            </w:rPr>
            <w:fldChar w:fldCharType="separate"/>
          </w:r>
          <w:r w:rsidRPr="001D7E87">
            <w:rPr>
              <w:rStyle w:val="Hyperlink"/>
            </w:rPr>
            <w:t>PROMIS Scale for Pain Interference.</w:t>
          </w:r>
        </w:p>
        <w:p w14:paraId="72A4EE1D" w14:textId="16DECFAE" w:rsidR="00B604CE" w:rsidRDefault="00B604CE" w:rsidP="00B604CE">
          <w:pPr>
            <w:rPr>
              <w:color w:val="000000"/>
            </w:rPr>
          </w:pPr>
          <w:r>
            <w:rPr>
              <w:color w:val="000000"/>
            </w:rPr>
            <w:fldChar w:fldCharType="end"/>
          </w:r>
        </w:p>
        <w:p w14:paraId="7CD1FC28" w14:textId="53F106E6" w:rsidR="007A61DB" w:rsidRDefault="007A61DB" w:rsidP="00B604CE">
          <w:pPr>
            <w:rPr>
              <w:color w:val="000000"/>
            </w:rPr>
          </w:pPr>
        </w:p>
        <w:p w14:paraId="60A28636" w14:textId="5603AB98" w:rsidR="007A61DB" w:rsidRDefault="007A61DB" w:rsidP="00B604CE">
          <w:pPr>
            <w:rPr>
              <w:color w:val="000000"/>
            </w:rPr>
          </w:pPr>
        </w:p>
        <w:p w14:paraId="65DAC839" w14:textId="15402307" w:rsidR="007A61DB" w:rsidRDefault="007A61DB" w:rsidP="00B604CE">
          <w:pPr>
            <w:rPr>
              <w:color w:val="000000"/>
            </w:rPr>
          </w:pPr>
        </w:p>
        <w:p w14:paraId="588C81BB" w14:textId="2159D9FF" w:rsidR="007A61DB" w:rsidRDefault="007A61DB" w:rsidP="00B604CE">
          <w:pPr>
            <w:rPr>
              <w:color w:val="000000"/>
            </w:rPr>
          </w:pPr>
        </w:p>
        <w:p w14:paraId="0F0CD72B" w14:textId="7AA743B1" w:rsidR="007A61DB" w:rsidRDefault="007A61DB" w:rsidP="00B604CE">
          <w:pPr>
            <w:rPr>
              <w:color w:val="000000"/>
            </w:rPr>
          </w:pPr>
        </w:p>
        <w:p w14:paraId="7DDCCA8B" w14:textId="1A533068" w:rsidR="007A61DB" w:rsidRDefault="007A61DB" w:rsidP="00B604CE">
          <w:pPr>
            <w:rPr>
              <w:color w:val="000000"/>
            </w:rPr>
          </w:pPr>
        </w:p>
        <w:p w14:paraId="0474CDA4" w14:textId="1001C77A" w:rsidR="007A61DB" w:rsidRDefault="007A61DB" w:rsidP="00B604CE">
          <w:pPr>
            <w:rPr>
              <w:color w:val="000000"/>
            </w:rPr>
          </w:pPr>
        </w:p>
        <w:p w14:paraId="2F4E3DF5" w14:textId="67ABA10A" w:rsidR="007A61DB" w:rsidRDefault="007A61DB" w:rsidP="00B604CE">
          <w:pPr>
            <w:rPr>
              <w:color w:val="000000"/>
            </w:rPr>
          </w:pPr>
        </w:p>
        <w:p w14:paraId="3E4DEFF3" w14:textId="77777777" w:rsidR="007A61DB" w:rsidRPr="0024691F" w:rsidRDefault="007A61DB" w:rsidP="00B604CE"/>
        <w:p w14:paraId="1D590795" w14:textId="77777777" w:rsidR="0037041F" w:rsidRPr="00652569" w:rsidRDefault="0037041F" w:rsidP="0037041F">
          <w:pPr>
            <w:pStyle w:val="DateContactAPTA"/>
          </w:pPr>
          <w:r>
            <w:rPr>
              <w:b/>
              <w:bCs w:val="0"/>
            </w:rPr>
            <w:t>L</w:t>
          </w:r>
          <w:r w:rsidRPr="00652569">
            <w:rPr>
              <w:b/>
              <w:bCs w:val="0"/>
            </w:rPr>
            <w:t>ast Update</w:t>
          </w:r>
          <w:r>
            <w:rPr>
              <w:b/>
              <w:bCs w:val="0"/>
            </w:rPr>
            <w:t>d:  10/18/2021</w:t>
          </w:r>
        </w:p>
        <w:p w14:paraId="7B84A34F" w14:textId="1B2150AB" w:rsidR="0037041F" w:rsidRDefault="0037041F" w:rsidP="0037041F">
          <w:pPr>
            <w:pStyle w:val="DateContactAPTA"/>
          </w:pPr>
          <w:r w:rsidRPr="00652569">
            <w:rPr>
              <w:b/>
            </w:rPr>
            <w:t>Contact:</w:t>
          </w:r>
          <w:r>
            <w:t xml:space="preserve"> </w:t>
          </w:r>
          <w:hyperlink r:id="rId46" w:history="1">
            <w:r w:rsidR="007A61DB" w:rsidRPr="00895CFE">
              <w:rPr>
                <w:rStyle w:val="Hyperlink"/>
                <w:sz w:val="18"/>
              </w:rPr>
              <w:t>practice@apta.org</w:t>
            </w:r>
          </w:hyperlink>
        </w:p>
        <w:p w14:paraId="7049A6A1" w14:textId="531D253D" w:rsidR="007A61DB" w:rsidRDefault="007A61DB" w:rsidP="007A61DB"/>
        <w:p w14:paraId="202A7226" w14:textId="1769DF3E" w:rsidR="007A61DB" w:rsidRDefault="007A61DB" w:rsidP="007A61DB"/>
        <w:p w14:paraId="15DE83F6" w14:textId="3583A85D" w:rsidR="0051022F" w:rsidRPr="007A61DB" w:rsidRDefault="005275A1" w:rsidP="007A61DB"/>
      </w:sdtContent>
    </w:sdt>
    <w:sectPr w:rsidR="0051022F" w:rsidRPr="007A61DB" w:rsidSect="006844EA">
      <w:headerReference w:type="first" r:id="rId47"/>
      <w:footerReference w:type="first" r:id="rId48"/>
      <w:pgSz w:w="12240" w:h="15840"/>
      <w:pgMar w:top="1872" w:right="1440"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9EF3" w14:textId="77777777" w:rsidR="00BB1F37" w:rsidRDefault="00BB1F37" w:rsidP="001743F2">
      <w:pPr>
        <w:spacing w:after="0" w:line="240" w:lineRule="auto"/>
      </w:pPr>
      <w:r>
        <w:separator/>
      </w:r>
    </w:p>
  </w:endnote>
  <w:endnote w:type="continuationSeparator" w:id="0">
    <w:p w14:paraId="6AC5B440" w14:textId="77777777" w:rsidR="00BB1F37" w:rsidRDefault="00BB1F37" w:rsidP="0017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2002" w14:textId="77777777" w:rsidR="009A636B" w:rsidRDefault="009A6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89191" w:themeColor="text2" w:themeTint="99"/>
        <w:sz w:val="18"/>
        <w:szCs w:val="18"/>
      </w:rPr>
      <w:id w:val="59453791"/>
      <w:docPartObj>
        <w:docPartGallery w:val="Page Numbers (Bottom of Page)"/>
        <w:docPartUnique/>
      </w:docPartObj>
    </w:sdtPr>
    <w:sdtEndPr>
      <w:rPr>
        <w:noProof/>
      </w:rPr>
    </w:sdtEndPr>
    <w:sdtContent>
      <w:p w14:paraId="23316933" w14:textId="138809AC" w:rsidR="00FE798F" w:rsidRPr="00FE798F" w:rsidRDefault="00FE798F" w:rsidP="006844EA">
        <w:pPr>
          <w:spacing w:after="0"/>
          <w:jc w:val="right"/>
          <w:rPr>
            <w:rFonts w:cs="Arial"/>
            <w:color w:val="889191" w:themeColor="text2" w:themeTint="99"/>
            <w:sz w:val="18"/>
            <w:szCs w:val="18"/>
          </w:rPr>
        </w:pPr>
        <w:r w:rsidRPr="00D800C4">
          <w:rPr>
            <w:rFonts w:cs="Arial"/>
            <w:color w:val="889191" w:themeColor="text2" w:themeTint="99"/>
            <w:sz w:val="18"/>
            <w:szCs w:val="18"/>
          </w:rPr>
          <w:t xml:space="preserve">American Physical Therapy Association   </w:t>
        </w:r>
        <w:r w:rsidRPr="00D800C4">
          <w:rPr>
            <w:rFonts w:cs="Arial"/>
            <w:color w:val="889191" w:themeColor="text2" w:themeTint="99"/>
          </w:rPr>
          <w:t>/</w:t>
        </w:r>
        <w:r w:rsidRPr="00D800C4">
          <w:rPr>
            <w:rFonts w:cs="Arial"/>
            <w:color w:val="889191" w:themeColor="text2" w:themeTint="99"/>
            <w:sz w:val="18"/>
            <w:szCs w:val="18"/>
          </w:rPr>
          <w:t xml:space="preserve">   </w:t>
        </w:r>
        <w:r w:rsidRPr="00D800C4">
          <w:rPr>
            <w:rFonts w:cs="Arial"/>
            <w:color w:val="889191" w:themeColor="text2" w:themeTint="99"/>
            <w:sz w:val="18"/>
            <w:szCs w:val="18"/>
          </w:rPr>
          <w:fldChar w:fldCharType="begin"/>
        </w:r>
        <w:r w:rsidRPr="00D800C4">
          <w:rPr>
            <w:rFonts w:cs="Arial"/>
            <w:color w:val="889191" w:themeColor="text2" w:themeTint="99"/>
            <w:sz w:val="18"/>
            <w:szCs w:val="18"/>
          </w:rPr>
          <w:instrText xml:space="preserve"> PAGE   \* MERGEFORMAT </w:instrText>
        </w:r>
        <w:r w:rsidRPr="00D800C4">
          <w:rPr>
            <w:rFonts w:cs="Arial"/>
            <w:color w:val="889191" w:themeColor="text2" w:themeTint="99"/>
            <w:sz w:val="18"/>
            <w:szCs w:val="18"/>
          </w:rPr>
          <w:fldChar w:fldCharType="separate"/>
        </w:r>
        <w:r w:rsidR="009F6473">
          <w:rPr>
            <w:rFonts w:cs="Arial"/>
            <w:noProof/>
            <w:color w:val="889191" w:themeColor="text2" w:themeTint="99"/>
            <w:sz w:val="18"/>
            <w:szCs w:val="18"/>
          </w:rPr>
          <w:t>12</w:t>
        </w:r>
        <w:r w:rsidRPr="00D800C4">
          <w:rPr>
            <w:rFonts w:cs="Arial"/>
            <w:noProof/>
            <w:color w:val="889191" w:themeColor="text2" w:themeTint="99"/>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CA3D" w14:textId="77777777" w:rsidR="009A636B" w:rsidRDefault="009A63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89191" w:themeColor="text2" w:themeTint="99"/>
        <w:sz w:val="18"/>
        <w:szCs w:val="18"/>
      </w:rPr>
      <w:id w:val="-2124225357"/>
      <w:docPartObj>
        <w:docPartGallery w:val="Page Numbers (Bottom of Page)"/>
        <w:docPartUnique/>
      </w:docPartObj>
    </w:sdtPr>
    <w:sdtEndPr>
      <w:rPr>
        <w:noProof/>
      </w:rPr>
    </w:sdtEndPr>
    <w:sdtContent>
      <w:p w14:paraId="1126FB09" w14:textId="5AC4D40E" w:rsidR="00ED17EE" w:rsidRPr="00ED17EE" w:rsidRDefault="00ED17EE" w:rsidP="006844EA">
        <w:pPr>
          <w:spacing w:after="0"/>
          <w:jc w:val="right"/>
          <w:rPr>
            <w:rFonts w:cs="Arial"/>
            <w:color w:val="889191" w:themeColor="text2" w:themeTint="99"/>
            <w:sz w:val="18"/>
            <w:szCs w:val="18"/>
          </w:rPr>
        </w:pPr>
        <w:r w:rsidRPr="00D800C4">
          <w:rPr>
            <w:rFonts w:cs="Arial"/>
            <w:color w:val="889191" w:themeColor="text2" w:themeTint="99"/>
            <w:sz w:val="18"/>
            <w:szCs w:val="18"/>
          </w:rPr>
          <w:t xml:space="preserve">American Physical Therapy Association   </w:t>
        </w:r>
        <w:r w:rsidRPr="00D800C4">
          <w:rPr>
            <w:rFonts w:cs="Arial"/>
            <w:color w:val="889191" w:themeColor="text2" w:themeTint="99"/>
          </w:rPr>
          <w:t>/</w:t>
        </w:r>
        <w:r w:rsidRPr="00D800C4">
          <w:rPr>
            <w:rFonts w:cs="Arial"/>
            <w:color w:val="889191" w:themeColor="text2" w:themeTint="99"/>
            <w:sz w:val="18"/>
            <w:szCs w:val="18"/>
          </w:rPr>
          <w:t xml:space="preserve">   </w:t>
        </w:r>
        <w:r w:rsidRPr="00D800C4">
          <w:rPr>
            <w:rFonts w:cs="Arial"/>
            <w:color w:val="889191" w:themeColor="text2" w:themeTint="99"/>
            <w:sz w:val="18"/>
            <w:szCs w:val="18"/>
          </w:rPr>
          <w:fldChar w:fldCharType="begin"/>
        </w:r>
        <w:r w:rsidRPr="00D800C4">
          <w:rPr>
            <w:rFonts w:cs="Arial"/>
            <w:color w:val="889191" w:themeColor="text2" w:themeTint="99"/>
            <w:sz w:val="18"/>
            <w:szCs w:val="18"/>
          </w:rPr>
          <w:instrText xml:space="preserve"> PAGE   \* MERGEFORMAT </w:instrText>
        </w:r>
        <w:r w:rsidRPr="00D800C4">
          <w:rPr>
            <w:rFonts w:cs="Arial"/>
            <w:color w:val="889191" w:themeColor="text2" w:themeTint="99"/>
            <w:sz w:val="18"/>
            <w:szCs w:val="18"/>
          </w:rPr>
          <w:fldChar w:fldCharType="separate"/>
        </w:r>
        <w:r w:rsidR="009F6473">
          <w:rPr>
            <w:rFonts w:cs="Arial"/>
            <w:noProof/>
            <w:color w:val="889191" w:themeColor="text2" w:themeTint="99"/>
            <w:sz w:val="18"/>
            <w:szCs w:val="18"/>
          </w:rPr>
          <w:t>1</w:t>
        </w:r>
        <w:r w:rsidRPr="00D800C4">
          <w:rPr>
            <w:rFonts w:cs="Arial"/>
            <w:noProof/>
            <w:color w:val="889191" w:themeColor="text2" w:themeTint="99"/>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77C2" w14:textId="77777777" w:rsidR="00BB1F37" w:rsidRDefault="00BB1F37" w:rsidP="001743F2">
      <w:pPr>
        <w:spacing w:after="0" w:line="240" w:lineRule="auto"/>
      </w:pPr>
      <w:r>
        <w:separator/>
      </w:r>
    </w:p>
  </w:footnote>
  <w:footnote w:type="continuationSeparator" w:id="0">
    <w:p w14:paraId="7FEAA4B1" w14:textId="77777777" w:rsidR="00BB1F37" w:rsidRDefault="00BB1F37" w:rsidP="0017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1979" w14:textId="77777777" w:rsidR="009A636B" w:rsidRDefault="009A6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67B" w14:textId="77777777" w:rsidR="00ED17EE" w:rsidRDefault="00C61DC1" w:rsidP="00ED17EE">
    <w:pPr>
      <w:jc w:val="right"/>
    </w:pPr>
    <w:r>
      <w:rPr>
        <w:noProof/>
      </w:rPr>
      <w:drawing>
        <wp:inline distT="0" distB="0" distL="0" distR="0" wp14:anchorId="31DE0EE5" wp14:editId="2EEE3ABD">
          <wp:extent cx="1069848" cy="356616"/>
          <wp:effectExtent l="0" t="0" r="0" b="571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ta_ntl_color_rgb-pos_sma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9848" cy="3566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42F9" w14:textId="5A16A46D" w:rsidR="006844EA" w:rsidRDefault="009A636B" w:rsidP="009A636B">
    <w:pPr>
      <w:ind w:right="-828"/>
      <w:jc w:val="right"/>
    </w:pPr>
    <w:r>
      <w:rPr>
        <w:noProof/>
      </w:rPr>
      <w:drawing>
        <wp:inline distT="0" distB="0" distL="0" distR="0" wp14:anchorId="31AEDC50" wp14:editId="42884A10">
          <wp:extent cx="4222995" cy="1136307"/>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38602" cy="1167414"/>
                  </a:xfrm>
                  <a:prstGeom prst="rect">
                    <a:avLst/>
                  </a:prstGeom>
                </pic:spPr>
              </pic:pic>
            </a:graphicData>
          </a:graphic>
        </wp:inline>
      </w:drawing>
    </w:r>
    <w:r w:rsidR="00C61DC1">
      <w:rPr>
        <w:noProof/>
      </w:rPr>
      <w:drawing>
        <wp:anchor distT="0" distB="0" distL="114300" distR="114300" simplePos="0" relativeHeight="251658240" behindDoc="1" locked="1" layoutInCell="1" allowOverlap="1" wp14:anchorId="04502C72" wp14:editId="55A73992">
          <wp:simplePos x="0" y="0"/>
          <wp:positionH relativeFrom="page">
            <wp:posOffset>0</wp:posOffset>
          </wp:positionH>
          <wp:positionV relativeFrom="page">
            <wp:posOffset>1995170</wp:posOffset>
          </wp:positionV>
          <wp:extent cx="7772400" cy="8062595"/>
          <wp:effectExtent l="0" t="0" r="0" b="1905"/>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WordDoc-Template-Cover-BlockGrpahic.png"/>
                  <pic:cNvPicPr/>
                </pic:nvPicPr>
                <pic:blipFill rotWithShape="1">
                  <a:blip r:embed="rId3">
                    <a:extLst>
                      <a:ext uri="{28A0092B-C50C-407E-A947-70E740481C1C}">
                        <a14:useLocalDpi xmlns:a14="http://schemas.microsoft.com/office/drawing/2010/main" val="0"/>
                      </a:ext>
                    </a:extLst>
                  </a:blip>
                  <a:srcRect t="19842"/>
                  <a:stretch/>
                </pic:blipFill>
                <pic:spPr bwMode="auto">
                  <a:xfrm>
                    <a:off x="0" y="0"/>
                    <a:ext cx="7772400" cy="806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9BA3" w14:textId="0154F55F" w:rsidR="00ED17EE" w:rsidRDefault="009A636B" w:rsidP="009A636B">
    <w:pPr>
      <w:ind w:right="-648"/>
      <w:jc w:val="right"/>
    </w:pPr>
    <w:r>
      <w:rPr>
        <w:noProof/>
      </w:rPr>
      <w:drawing>
        <wp:inline distT="0" distB="0" distL="0" distR="0" wp14:anchorId="3355EA52" wp14:editId="020B1719">
          <wp:extent cx="4222995" cy="1136307"/>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38602" cy="1167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F88"/>
    <w:multiLevelType w:val="multilevel"/>
    <w:tmpl w:val="05722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12ACF"/>
    <w:multiLevelType w:val="multilevel"/>
    <w:tmpl w:val="8F0C3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B068D7"/>
    <w:multiLevelType w:val="multilevel"/>
    <w:tmpl w:val="95128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536F52"/>
    <w:multiLevelType w:val="multilevel"/>
    <w:tmpl w:val="D884F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184761"/>
    <w:multiLevelType w:val="multilevel"/>
    <w:tmpl w:val="3DEAA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D637C5"/>
    <w:multiLevelType w:val="multilevel"/>
    <w:tmpl w:val="67EC39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5795512"/>
    <w:multiLevelType w:val="hybridMultilevel"/>
    <w:tmpl w:val="C73C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347FF"/>
    <w:multiLevelType w:val="multilevel"/>
    <w:tmpl w:val="6ADCE6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8E5295"/>
    <w:multiLevelType w:val="hybridMultilevel"/>
    <w:tmpl w:val="D0B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0B2"/>
    <w:multiLevelType w:val="multilevel"/>
    <w:tmpl w:val="646E3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0F1F21"/>
    <w:multiLevelType w:val="hybridMultilevel"/>
    <w:tmpl w:val="D290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1603C"/>
    <w:multiLevelType w:val="multilevel"/>
    <w:tmpl w:val="471C7CE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95330FD"/>
    <w:multiLevelType w:val="hybridMultilevel"/>
    <w:tmpl w:val="381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654C5"/>
    <w:multiLevelType w:val="multilevel"/>
    <w:tmpl w:val="8FB0D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6C46FF"/>
    <w:multiLevelType w:val="multilevel"/>
    <w:tmpl w:val="CC4E4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3B73C1"/>
    <w:multiLevelType w:val="multilevel"/>
    <w:tmpl w:val="04FCB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90B367B"/>
    <w:multiLevelType w:val="hybridMultilevel"/>
    <w:tmpl w:val="73480044"/>
    <w:lvl w:ilvl="0" w:tplc="13FCFD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67491"/>
    <w:multiLevelType w:val="multilevel"/>
    <w:tmpl w:val="853A7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FA0F20"/>
    <w:multiLevelType w:val="multilevel"/>
    <w:tmpl w:val="F8B87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1635BF"/>
    <w:multiLevelType w:val="multilevel"/>
    <w:tmpl w:val="9A08947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2C79A3"/>
    <w:multiLevelType w:val="multilevel"/>
    <w:tmpl w:val="67A81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35D15A8"/>
    <w:multiLevelType w:val="hybridMultilevel"/>
    <w:tmpl w:val="A9D00C52"/>
    <w:lvl w:ilvl="0" w:tplc="13FCFD8A">
      <w:start w:val="1"/>
      <w:numFmt w:val="bullet"/>
      <w:pStyle w:val="BulletedListAP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631C5"/>
    <w:multiLevelType w:val="multilevel"/>
    <w:tmpl w:val="FFB66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4945492">
    <w:abstractNumId w:val="21"/>
  </w:num>
  <w:num w:numId="2" w16cid:durableId="987900915">
    <w:abstractNumId w:val="16"/>
  </w:num>
  <w:num w:numId="3" w16cid:durableId="2111047976">
    <w:abstractNumId w:val="11"/>
  </w:num>
  <w:num w:numId="4" w16cid:durableId="531839881">
    <w:abstractNumId w:val="17"/>
  </w:num>
  <w:num w:numId="5" w16cid:durableId="710032825">
    <w:abstractNumId w:val="22"/>
  </w:num>
  <w:num w:numId="6" w16cid:durableId="831871498">
    <w:abstractNumId w:val="13"/>
  </w:num>
  <w:num w:numId="7" w16cid:durableId="2050033335">
    <w:abstractNumId w:val="9"/>
  </w:num>
  <w:num w:numId="8" w16cid:durableId="1946837964">
    <w:abstractNumId w:val="3"/>
  </w:num>
  <w:num w:numId="9" w16cid:durableId="1645507124">
    <w:abstractNumId w:val="7"/>
  </w:num>
  <w:num w:numId="10" w16cid:durableId="178085108">
    <w:abstractNumId w:val="20"/>
  </w:num>
  <w:num w:numId="11" w16cid:durableId="395051319">
    <w:abstractNumId w:val="18"/>
  </w:num>
  <w:num w:numId="12" w16cid:durableId="868837286">
    <w:abstractNumId w:val="4"/>
  </w:num>
  <w:num w:numId="13" w16cid:durableId="1825852202">
    <w:abstractNumId w:val="5"/>
  </w:num>
  <w:num w:numId="14" w16cid:durableId="522985600">
    <w:abstractNumId w:val="19"/>
  </w:num>
  <w:num w:numId="15" w16cid:durableId="327174855">
    <w:abstractNumId w:val="0"/>
  </w:num>
  <w:num w:numId="16" w16cid:durableId="1625849721">
    <w:abstractNumId w:val="14"/>
  </w:num>
  <w:num w:numId="17" w16cid:durableId="998849306">
    <w:abstractNumId w:val="8"/>
  </w:num>
  <w:num w:numId="18" w16cid:durableId="2055546370">
    <w:abstractNumId w:val="2"/>
  </w:num>
  <w:num w:numId="19" w16cid:durableId="92171280">
    <w:abstractNumId w:val="15"/>
  </w:num>
  <w:num w:numId="20" w16cid:durableId="103617522">
    <w:abstractNumId w:val="10"/>
  </w:num>
  <w:num w:numId="21" w16cid:durableId="1565336713">
    <w:abstractNumId w:val="12"/>
  </w:num>
  <w:num w:numId="22" w16cid:durableId="1213686832">
    <w:abstractNumId w:val="6"/>
  </w:num>
  <w:num w:numId="23" w16cid:durableId="12238742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wNrYwNDOxMDE3MDZU0lEKTi0uzszPAykwrAUAQTfY6CwAAAA="/>
  </w:docVars>
  <w:rsids>
    <w:rsidRoot w:val="00B276F2"/>
    <w:rsid w:val="000117AF"/>
    <w:rsid w:val="0002403F"/>
    <w:rsid w:val="000373F8"/>
    <w:rsid w:val="00063F5D"/>
    <w:rsid w:val="000655A8"/>
    <w:rsid w:val="00067835"/>
    <w:rsid w:val="00067BC6"/>
    <w:rsid w:val="00075996"/>
    <w:rsid w:val="00081CDD"/>
    <w:rsid w:val="00081FB3"/>
    <w:rsid w:val="000834C5"/>
    <w:rsid w:val="000838B3"/>
    <w:rsid w:val="00095B84"/>
    <w:rsid w:val="000A2BD1"/>
    <w:rsid w:val="000A7101"/>
    <w:rsid w:val="000B0F12"/>
    <w:rsid w:val="000B4C82"/>
    <w:rsid w:val="000C073E"/>
    <w:rsid w:val="000D58D1"/>
    <w:rsid w:val="000D7E8C"/>
    <w:rsid w:val="000E1950"/>
    <w:rsid w:val="000E6C93"/>
    <w:rsid w:val="000F7D6B"/>
    <w:rsid w:val="00111866"/>
    <w:rsid w:val="00114BB0"/>
    <w:rsid w:val="00116FC0"/>
    <w:rsid w:val="001210C7"/>
    <w:rsid w:val="00122FBB"/>
    <w:rsid w:val="00134379"/>
    <w:rsid w:val="0014457E"/>
    <w:rsid w:val="00145FAB"/>
    <w:rsid w:val="00150DC1"/>
    <w:rsid w:val="00155ED2"/>
    <w:rsid w:val="00156F7B"/>
    <w:rsid w:val="00164B8D"/>
    <w:rsid w:val="001743F2"/>
    <w:rsid w:val="001772C1"/>
    <w:rsid w:val="00186334"/>
    <w:rsid w:val="00195307"/>
    <w:rsid w:val="00196654"/>
    <w:rsid w:val="001A1E9A"/>
    <w:rsid w:val="001A4092"/>
    <w:rsid w:val="001B2DD1"/>
    <w:rsid w:val="001B5095"/>
    <w:rsid w:val="001D19E8"/>
    <w:rsid w:val="001D4278"/>
    <w:rsid w:val="001E1FF5"/>
    <w:rsid w:val="001E7924"/>
    <w:rsid w:val="001F1DDA"/>
    <w:rsid w:val="001F5F2B"/>
    <w:rsid w:val="001F7AD0"/>
    <w:rsid w:val="00200A49"/>
    <w:rsid w:val="00201F0A"/>
    <w:rsid w:val="0020521C"/>
    <w:rsid w:val="00211FD8"/>
    <w:rsid w:val="00216AC4"/>
    <w:rsid w:val="00226A8B"/>
    <w:rsid w:val="00226B91"/>
    <w:rsid w:val="002278D6"/>
    <w:rsid w:val="002340BC"/>
    <w:rsid w:val="00234189"/>
    <w:rsid w:val="0024715C"/>
    <w:rsid w:val="00254553"/>
    <w:rsid w:val="0026117D"/>
    <w:rsid w:val="00281188"/>
    <w:rsid w:val="00283A19"/>
    <w:rsid w:val="00284077"/>
    <w:rsid w:val="00293E9C"/>
    <w:rsid w:val="002960AB"/>
    <w:rsid w:val="002A5CB2"/>
    <w:rsid w:val="002A756E"/>
    <w:rsid w:val="002B1943"/>
    <w:rsid w:val="002C1696"/>
    <w:rsid w:val="002C390C"/>
    <w:rsid w:val="002C768A"/>
    <w:rsid w:val="002D1647"/>
    <w:rsid w:val="002D3AD3"/>
    <w:rsid w:val="002D6F33"/>
    <w:rsid w:val="002E69A0"/>
    <w:rsid w:val="003005D6"/>
    <w:rsid w:val="00307C2A"/>
    <w:rsid w:val="0031678B"/>
    <w:rsid w:val="00333F6E"/>
    <w:rsid w:val="00335B38"/>
    <w:rsid w:val="00337DF4"/>
    <w:rsid w:val="003417C8"/>
    <w:rsid w:val="00344E68"/>
    <w:rsid w:val="00351B2A"/>
    <w:rsid w:val="00352CBE"/>
    <w:rsid w:val="00353737"/>
    <w:rsid w:val="00354C22"/>
    <w:rsid w:val="00366941"/>
    <w:rsid w:val="0037041F"/>
    <w:rsid w:val="0037284C"/>
    <w:rsid w:val="00386B28"/>
    <w:rsid w:val="00394C42"/>
    <w:rsid w:val="00394F3C"/>
    <w:rsid w:val="003955D4"/>
    <w:rsid w:val="00395BF3"/>
    <w:rsid w:val="00397A3F"/>
    <w:rsid w:val="003A3416"/>
    <w:rsid w:val="003A58E3"/>
    <w:rsid w:val="003A685D"/>
    <w:rsid w:val="003B6883"/>
    <w:rsid w:val="003C0151"/>
    <w:rsid w:val="003D5672"/>
    <w:rsid w:val="003E3A06"/>
    <w:rsid w:val="003E3DB5"/>
    <w:rsid w:val="003E6DAA"/>
    <w:rsid w:val="003E6E4A"/>
    <w:rsid w:val="003E6FC8"/>
    <w:rsid w:val="003F00C7"/>
    <w:rsid w:val="004013C8"/>
    <w:rsid w:val="00416A16"/>
    <w:rsid w:val="0044165B"/>
    <w:rsid w:val="004434F7"/>
    <w:rsid w:val="00445693"/>
    <w:rsid w:val="00451AE6"/>
    <w:rsid w:val="00457CE1"/>
    <w:rsid w:val="00464CA0"/>
    <w:rsid w:val="00465193"/>
    <w:rsid w:val="00472A1C"/>
    <w:rsid w:val="00481DAC"/>
    <w:rsid w:val="00483F55"/>
    <w:rsid w:val="0048619B"/>
    <w:rsid w:val="004A47D5"/>
    <w:rsid w:val="004B29FB"/>
    <w:rsid w:val="004B4764"/>
    <w:rsid w:val="004B6264"/>
    <w:rsid w:val="004C7436"/>
    <w:rsid w:val="004D19A3"/>
    <w:rsid w:val="004D376E"/>
    <w:rsid w:val="004E6FDB"/>
    <w:rsid w:val="004F0613"/>
    <w:rsid w:val="004F19C3"/>
    <w:rsid w:val="004F2309"/>
    <w:rsid w:val="004F494A"/>
    <w:rsid w:val="005023B6"/>
    <w:rsid w:val="005070A0"/>
    <w:rsid w:val="0051022F"/>
    <w:rsid w:val="00514B7C"/>
    <w:rsid w:val="00514F29"/>
    <w:rsid w:val="005156E3"/>
    <w:rsid w:val="0052593E"/>
    <w:rsid w:val="005275A1"/>
    <w:rsid w:val="0052786D"/>
    <w:rsid w:val="005300C8"/>
    <w:rsid w:val="005312EE"/>
    <w:rsid w:val="0053330D"/>
    <w:rsid w:val="0053368E"/>
    <w:rsid w:val="00540027"/>
    <w:rsid w:val="005454F7"/>
    <w:rsid w:val="0054708E"/>
    <w:rsid w:val="00550042"/>
    <w:rsid w:val="00553779"/>
    <w:rsid w:val="00562493"/>
    <w:rsid w:val="00566AE2"/>
    <w:rsid w:val="005718C1"/>
    <w:rsid w:val="00573F8E"/>
    <w:rsid w:val="00576CF5"/>
    <w:rsid w:val="005841F7"/>
    <w:rsid w:val="00592539"/>
    <w:rsid w:val="00592D0B"/>
    <w:rsid w:val="00595BC4"/>
    <w:rsid w:val="005A3144"/>
    <w:rsid w:val="005A379D"/>
    <w:rsid w:val="005A3F11"/>
    <w:rsid w:val="005B43DF"/>
    <w:rsid w:val="005B6D65"/>
    <w:rsid w:val="005D0369"/>
    <w:rsid w:val="005D0DF2"/>
    <w:rsid w:val="005D35B5"/>
    <w:rsid w:val="005D63FE"/>
    <w:rsid w:val="005E28DC"/>
    <w:rsid w:val="005E56F8"/>
    <w:rsid w:val="005E6201"/>
    <w:rsid w:val="005F5C43"/>
    <w:rsid w:val="00621955"/>
    <w:rsid w:val="006323E7"/>
    <w:rsid w:val="006441BE"/>
    <w:rsid w:val="00652569"/>
    <w:rsid w:val="00670E73"/>
    <w:rsid w:val="006808DB"/>
    <w:rsid w:val="006844EA"/>
    <w:rsid w:val="0068517B"/>
    <w:rsid w:val="0068519E"/>
    <w:rsid w:val="00687311"/>
    <w:rsid w:val="006A15D4"/>
    <w:rsid w:val="006A6027"/>
    <w:rsid w:val="006B28D0"/>
    <w:rsid w:val="006B4FA6"/>
    <w:rsid w:val="006D4D48"/>
    <w:rsid w:val="006E215D"/>
    <w:rsid w:val="006F6EAD"/>
    <w:rsid w:val="0070099C"/>
    <w:rsid w:val="00703F3F"/>
    <w:rsid w:val="00710EC4"/>
    <w:rsid w:val="007274DC"/>
    <w:rsid w:val="00736DC8"/>
    <w:rsid w:val="00736F7C"/>
    <w:rsid w:val="00745184"/>
    <w:rsid w:val="00751C77"/>
    <w:rsid w:val="00753AE7"/>
    <w:rsid w:val="00757050"/>
    <w:rsid w:val="00757C89"/>
    <w:rsid w:val="00772D5B"/>
    <w:rsid w:val="007A017B"/>
    <w:rsid w:val="007A429F"/>
    <w:rsid w:val="007A5429"/>
    <w:rsid w:val="007A61DB"/>
    <w:rsid w:val="007B1847"/>
    <w:rsid w:val="007D3585"/>
    <w:rsid w:val="007E0C88"/>
    <w:rsid w:val="007E1B1A"/>
    <w:rsid w:val="007E2588"/>
    <w:rsid w:val="007E75A8"/>
    <w:rsid w:val="007F0025"/>
    <w:rsid w:val="007F7BED"/>
    <w:rsid w:val="00806ADB"/>
    <w:rsid w:val="00816C4C"/>
    <w:rsid w:val="00842A18"/>
    <w:rsid w:val="00852D4E"/>
    <w:rsid w:val="00857E15"/>
    <w:rsid w:val="00873D66"/>
    <w:rsid w:val="008745B1"/>
    <w:rsid w:val="00880407"/>
    <w:rsid w:val="00894C3E"/>
    <w:rsid w:val="00894D11"/>
    <w:rsid w:val="008955C2"/>
    <w:rsid w:val="008B1BAC"/>
    <w:rsid w:val="008B5F47"/>
    <w:rsid w:val="008D0AE6"/>
    <w:rsid w:val="008F128B"/>
    <w:rsid w:val="008F5110"/>
    <w:rsid w:val="00903242"/>
    <w:rsid w:val="00912A56"/>
    <w:rsid w:val="009130C1"/>
    <w:rsid w:val="00914018"/>
    <w:rsid w:val="00932075"/>
    <w:rsid w:val="009341B8"/>
    <w:rsid w:val="00937B19"/>
    <w:rsid w:val="00937E91"/>
    <w:rsid w:val="00941E71"/>
    <w:rsid w:val="009637A2"/>
    <w:rsid w:val="00972E55"/>
    <w:rsid w:val="00985CED"/>
    <w:rsid w:val="00993B33"/>
    <w:rsid w:val="0099404D"/>
    <w:rsid w:val="00995A5A"/>
    <w:rsid w:val="0099613B"/>
    <w:rsid w:val="009A0CB3"/>
    <w:rsid w:val="009A636B"/>
    <w:rsid w:val="009B24B0"/>
    <w:rsid w:val="009B2A81"/>
    <w:rsid w:val="009C0385"/>
    <w:rsid w:val="009C0510"/>
    <w:rsid w:val="009C3BAE"/>
    <w:rsid w:val="009C79F5"/>
    <w:rsid w:val="009D731E"/>
    <w:rsid w:val="009E6CD4"/>
    <w:rsid w:val="009E7639"/>
    <w:rsid w:val="009F0AD6"/>
    <w:rsid w:val="009F14E0"/>
    <w:rsid w:val="009F3D77"/>
    <w:rsid w:val="009F4328"/>
    <w:rsid w:val="009F6473"/>
    <w:rsid w:val="00A03897"/>
    <w:rsid w:val="00A1719B"/>
    <w:rsid w:val="00A33F58"/>
    <w:rsid w:val="00A410EB"/>
    <w:rsid w:val="00A4612B"/>
    <w:rsid w:val="00A51A55"/>
    <w:rsid w:val="00A53B84"/>
    <w:rsid w:val="00A613C3"/>
    <w:rsid w:val="00A70532"/>
    <w:rsid w:val="00A749B9"/>
    <w:rsid w:val="00A7755C"/>
    <w:rsid w:val="00A92787"/>
    <w:rsid w:val="00AB6A10"/>
    <w:rsid w:val="00AD6402"/>
    <w:rsid w:val="00AD6626"/>
    <w:rsid w:val="00AE2CC5"/>
    <w:rsid w:val="00AF1EE2"/>
    <w:rsid w:val="00B13403"/>
    <w:rsid w:val="00B20395"/>
    <w:rsid w:val="00B276F2"/>
    <w:rsid w:val="00B47559"/>
    <w:rsid w:val="00B511E2"/>
    <w:rsid w:val="00B604CE"/>
    <w:rsid w:val="00B70943"/>
    <w:rsid w:val="00B7103A"/>
    <w:rsid w:val="00B84779"/>
    <w:rsid w:val="00BA6128"/>
    <w:rsid w:val="00BB1F37"/>
    <w:rsid w:val="00BB2386"/>
    <w:rsid w:val="00BB3602"/>
    <w:rsid w:val="00BC0426"/>
    <w:rsid w:val="00BC0FA7"/>
    <w:rsid w:val="00BC22D4"/>
    <w:rsid w:val="00BC329C"/>
    <w:rsid w:val="00BD4EE0"/>
    <w:rsid w:val="00BD69C1"/>
    <w:rsid w:val="00BE3C8E"/>
    <w:rsid w:val="00BF4232"/>
    <w:rsid w:val="00BF4BF2"/>
    <w:rsid w:val="00C03200"/>
    <w:rsid w:val="00C0322D"/>
    <w:rsid w:val="00C039E3"/>
    <w:rsid w:val="00C05E79"/>
    <w:rsid w:val="00C156BC"/>
    <w:rsid w:val="00C2774E"/>
    <w:rsid w:val="00C33D01"/>
    <w:rsid w:val="00C40EAC"/>
    <w:rsid w:val="00C47E98"/>
    <w:rsid w:val="00C53447"/>
    <w:rsid w:val="00C53C3B"/>
    <w:rsid w:val="00C6139D"/>
    <w:rsid w:val="00C61DC1"/>
    <w:rsid w:val="00C63379"/>
    <w:rsid w:val="00C6442E"/>
    <w:rsid w:val="00C86299"/>
    <w:rsid w:val="00C862CC"/>
    <w:rsid w:val="00C8776A"/>
    <w:rsid w:val="00CA12D2"/>
    <w:rsid w:val="00CA3A21"/>
    <w:rsid w:val="00CB490F"/>
    <w:rsid w:val="00CC31AA"/>
    <w:rsid w:val="00CC320C"/>
    <w:rsid w:val="00CC4147"/>
    <w:rsid w:val="00CC6BC0"/>
    <w:rsid w:val="00CD3D8B"/>
    <w:rsid w:val="00CD526B"/>
    <w:rsid w:val="00CD586C"/>
    <w:rsid w:val="00CE1D3E"/>
    <w:rsid w:val="00CE79F3"/>
    <w:rsid w:val="00D02691"/>
    <w:rsid w:val="00D0301E"/>
    <w:rsid w:val="00D06E56"/>
    <w:rsid w:val="00D10D5E"/>
    <w:rsid w:val="00D137B3"/>
    <w:rsid w:val="00D1633D"/>
    <w:rsid w:val="00D21DD6"/>
    <w:rsid w:val="00D26FB3"/>
    <w:rsid w:val="00D42351"/>
    <w:rsid w:val="00D535B1"/>
    <w:rsid w:val="00D55F2D"/>
    <w:rsid w:val="00D768B3"/>
    <w:rsid w:val="00D800C4"/>
    <w:rsid w:val="00D867CB"/>
    <w:rsid w:val="00D917F6"/>
    <w:rsid w:val="00D93BF4"/>
    <w:rsid w:val="00D97D40"/>
    <w:rsid w:val="00DA0D73"/>
    <w:rsid w:val="00DA46A8"/>
    <w:rsid w:val="00DB28A4"/>
    <w:rsid w:val="00DC60A9"/>
    <w:rsid w:val="00DC6294"/>
    <w:rsid w:val="00DD2C48"/>
    <w:rsid w:val="00DD4344"/>
    <w:rsid w:val="00DE521F"/>
    <w:rsid w:val="00DF0E78"/>
    <w:rsid w:val="00DF62C0"/>
    <w:rsid w:val="00E00D80"/>
    <w:rsid w:val="00E11B7D"/>
    <w:rsid w:val="00E13E24"/>
    <w:rsid w:val="00E1421B"/>
    <w:rsid w:val="00E40346"/>
    <w:rsid w:val="00E41B8D"/>
    <w:rsid w:val="00E423DE"/>
    <w:rsid w:val="00E43639"/>
    <w:rsid w:val="00E56CB6"/>
    <w:rsid w:val="00E61058"/>
    <w:rsid w:val="00E671E6"/>
    <w:rsid w:val="00E7295D"/>
    <w:rsid w:val="00E93096"/>
    <w:rsid w:val="00EA19DD"/>
    <w:rsid w:val="00EA7580"/>
    <w:rsid w:val="00EA7A23"/>
    <w:rsid w:val="00EB0AAE"/>
    <w:rsid w:val="00EB571B"/>
    <w:rsid w:val="00EC5A3F"/>
    <w:rsid w:val="00ED17EE"/>
    <w:rsid w:val="00ED4F8C"/>
    <w:rsid w:val="00ED6DEE"/>
    <w:rsid w:val="00EE1D03"/>
    <w:rsid w:val="00EE2833"/>
    <w:rsid w:val="00EE6820"/>
    <w:rsid w:val="00EF4973"/>
    <w:rsid w:val="00F11A0D"/>
    <w:rsid w:val="00F22614"/>
    <w:rsid w:val="00F31529"/>
    <w:rsid w:val="00F3597F"/>
    <w:rsid w:val="00F43181"/>
    <w:rsid w:val="00F5280D"/>
    <w:rsid w:val="00F52DE7"/>
    <w:rsid w:val="00F66175"/>
    <w:rsid w:val="00F6712B"/>
    <w:rsid w:val="00F71713"/>
    <w:rsid w:val="00F7399A"/>
    <w:rsid w:val="00F756FF"/>
    <w:rsid w:val="00F801A5"/>
    <w:rsid w:val="00F8571D"/>
    <w:rsid w:val="00F90F4F"/>
    <w:rsid w:val="00F92D8E"/>
    <w:rsid w:val="00F969FD"/>
    <w:rsid w:val="00FA6BE9"/>
    <w:rsid w:val="00FB0F34"/>
    <w:rsid w:val="00FB29AF"/>
    <w:rsid w:val="00FB2BD5"/>
    <w:rsid w:val="00FB5302"/>
    <w:rsid w:val="00FB7BA4"/>
    <w:rsid w:val="00FB7F2B"/>
    <w:rsid w:val="00FC4E8E"/>
    <w:rsid w:val="00FC7863"/>
    <w:rsid w:val="00FD01B9"/>
    <w:rsid w:val="00FE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85C35"/>
  <w15:chartTrackingRefBased/>
  <w15:docId w15:val="{C99F1900-F921-4426-A5A5-40174690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unhideWhenUsed/>
    <w:rsid w:val="009D731E"/>
    <w:pPr>
      <w:spacing w:after="240"/>
    </w:pPr>
    <w:rPr>
      <w:rFonts w:ascii="Arial" w:hAnsi="Arial"/>
      <w:sz w:val="20"/>
    </w:rPr>
  </w:style>
  <w:style w:type="paragraph" w:styleId="Heading1">
    <w:name w:val="heading 1"/>
    <w:aliases w:val="Heading 1 APTA"/>
    <w:next w:val="BodyAPTA"/>
    <w:link w:val="Heading1Char"/>
    <w:uiPriority w:val="9"/>
    <w:qFormat/>
    <w:rsid w:val="00D21DD6"/>
    <w:pPr>
      <w:spacing w:before="360" w:after="240"/>
      <w:outlineLvl w:val="0"/>
    </w:pPr>
    <w:rPr>
      <w:rFonts w:ascii="Arial" w:eastAsia="Times New Roman" w:hAnsi="Arial" w:cs="Arial"/>
      <w:b/>
      <w:color w:val="3F4444" w:themeColor="text2"/>
      <w:sz w:val="24"/>
      <w:szCs w:val="24"/>
    </w:rPr>
  </w:style>
  <w:style w:type="paragraph" w:styleId="Heading2">
    <w:name w:val="heading 2"/>
    <w:aliases w:val="Heading 2 APTA"/>
    <w:next w:val="BodyAPTA"/>
    <w:link w:val="Heading2Char"/>
    <w:uiPriority w:val="9"/>
    <w:qFormat/>
    <w:rsid w:val="00F6712B"/>
    <w:pPr>
      <w:outlineLvl w:val="1"/>
    </w:pPr>
    <w:rPr>
      <w:rFonts w:ascii="Arial" w:eastAsia="Times New Roman" w:hAnsi="Arial" w:cs="Arial"/>
      <w:b/>
      <w:color w:val="005587" w:themeColor="accent5"/>
      <w:sz w:val="20"/>
      <w:szCs w:val="24"/>
    </w:rPr>
  </w:style>
  <w:style w:type="paragraph" w:styleId="Heading3">
    <w:name w:val="heading 3"/>
    <w:aliases w:val="000"/>
    <w:basedOn w:val="Normal"/>
    <w:next w:val="BodyAPTA"/>
    <w:link w:val="Heading3Char"/>
    <w:uiPriority w:val="9"/>
    <w:qFormat/>
    <w:rsid w:val="00351B2A"/>
    <w:pPr>
      <w:widowControl w:val="0"/>
      <w:spacing w:line="276" w:lineRule="auto"/>
      <w:ind w:left="1440" w:hanging="1440"/>
      <w:outlineLvl w:val="2"/>
    </w:pPr>
    <w:rPr>
      <w:rFonts w:eastAsia="Times New Roman" w:cs="Arial"/>
      <w:b/>
      <w:color w:val="3F4444" w:themeColor="text2"/>
      <w:sz w:val="24"/>
      <w:szCs w:val="24"/>
    </w:rPr>
  </w:style>
  <w:style w:type="paragraph" w:styleId="Heading4">
    <w:name w:val="heading 4"/>
    <w:aliases w:val="0000"/>
    <w:basedOn w:val="BodyAPTA"/>
    <w:next w:val="BodyAPTA"/>
    <w:link w:val="Heading4Char"/>
    <w:uiPriority w:val="9"/>
    <w:semiHidden/>
    <w:qFormat/>
    <w:rsid w:val="00451AE6"/>
    <w:pPr>
      <w:ind w:left="360" w:hanging="360"/>
      <w:outlineLvl w:val="3"/>
    </w:pPr>
    <w:rPr>
      <w:b/>
      <w:bCs/>
      <w:spacing w:val="-3"/>
    </w:rPr>
  </w:style>
  <w:style w:type="paragraph" w:styleId="Heading5">
    <w:name w:val="heading 5"/>
    <w:aliases w:val="00000"/>
    <w:basedOn w:val="Normal"/>
    <w:next w:val="Normal"/>
    <w:link w:val="Heading5Char"/>
    <w:uiPriority w:val="9"/>
    <w:semiHidden/>
    <w:unhideWhenUsed/>
    <w:qFormat/>
    <w:rsid w:val="005A3F11"/>
    <w:pPr>
      <w:keepNext/>
      <w:keepLines/>
      <w:spacing w:before="40" w:after="0"/>
      <w:outlineLvl w:val="4"/>
    </w:pPr>
    <w:rPr>
      <w:rFonts w:asciiTheme="majorHAnsi" w:eastAsiaTheme="majorEastAsia" w:hAnsiTheme="majorHAnsi" w:cstheme="majorBidi"/>
      <w:color w:val="007488" w:themeColor="accent1" w:themeShade="BF"/>
    </w:rPr>
  </w:style>
  <w:style w:type="paragraph" w:styleId="Heading6">
    <w:name w:val="heading 6"/>
    <w:basedOn w:val="Normal"/>
    <w:next w:val="Normal"/>
    <w:link w:val="Heading6Char"/>
    <w:uiPriority w:val="9"/>
    <w:semiHidden/>
    <w:unhideWhenUsed/>
    <w:qFormat/>
    <w:rsid w:val="00B604CE"/>
    <w:pPr>
      <w:keepNext/>
      <w:keepLines/>
      <w:spacing w:before="240" w:after="80" w:line="276" w:lineRule="auto"/>
      <w:outlineLvl w:val="5"/>
    </w:pPr>
    <w:rPr>
      <w:rFonts w:ascii="Calibri" w:eastAsia="Calibri" w:hAnsi="Calibri" w:cs="Calibri"/>
      <w:i/>
      <w:color w:val="666666"/>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PTA">
    <w:name w:val="Body APTA"/>
    <w:basedOn w:val="Normal"/>
    <w:link w:val="BodyAPTAChar"/>
    <w:qFormat/>
    <w:rsid w:val="0020521C"/>
    <w:pPr>
      <w:spacing w:line="264" w:lineRule="auto"/>
    </w:pPr>
    <w:rPr>
      <w:rFonts w:eastAsia="Times New Roman" w:cs="Arial"/>
      <w:szCs w:val="20"/>
    </w:rPr>
  </w:style>
  <w:style w:type="table" w:styleId="TableGrid">
    <w:name w:val="Table Grid"/>
    <w:basedOn w:val="TableNormal"/>
    <w:uiPriority w:val="39"/>
    <w:rsid w:val="0090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APTA">
    <w:name w:val="Caption APTA"/>
    <w:basedOn w:val="DefaultParagraphFont"/>
    <w:uiPriority w:val="5"/>
    <w:qFormat/>
    <w:rsid w:val="005B43DF"/>
    <w:rPr>
      <w:rFonts w:ascii="Arial" w:hAnsi="Arial" w:cs="Arial"/>
      <w:i w:val="0"/>
      <w:iCs/>
      <w:color w:val="889191" w:themeColor="text2" w:themeTint="99"/>
      <w:spacing w:val="0"/>
      <w:sz w:val="20"/>
      <w:szCs w:val="20"/>
      <w:u w:val="none"/>
    </w:rPr>
  </w:style>
  <w:style w:type="character" w:customStyle="1" w:styleId="Heading2Char">
    <w:name w:val="Heading 2 Char"/>
    <w:aliases w:val="Heading 2 APTA Char"/>
    <w:basedOn w:val="DefaultParagraphFont"/>
    <w:link w:val="Heading2"/>
    <w:rsid w:val="00F6712B"/>
    <w:rPr>
      <w:rFonts w:ascii="Arial" w:eastAsia="Times New Roman" w:hAnsi="Arial" w:cs="Arial"/>
      <w:b/>
      <w:color w:val="005587" w:themeColor="accent5"/>
      <w:sz w:val="20"/>
      <w:szCs w:val="24"/>
    </w:rPr>
  </w:style>
  <w:style w:type="paragraph" w:customStyle="1" w:styleId="TableTitleAPTA">
    <w:name w:val="Table Title APTA"/>
    <w:link w:val="TableTitleAPTAChar"/>
    <w:uiPriority w:val="5"/>
    <w:qFormat/>
    <w:rsid w:val="00D10D5E"/>
    <w:pPr>
      <w:spacing w:before="100" w:beforeAutospacing="1" w:after="100" w:afterAutospacing="1" w:line="240" w:lineRule="auto"/>
      <w:ind w:right="-504"/>
    </w:pPr>
    <w:rPr>
      <w:rFonts w:ascii="Arial" w:eastAsia="Times New Roman" w:hAnsi="Arial" w:cs="Arial"/>
      <w:color w:val="FFFFFF" w:themeColor="background1"/>
      <w:sz w:val="20"/>
      <w:szCs w:val="20"/>
    </w:rPr>
  </w:style>
  <w:style w:type="paragraph" w:customStyle="1" w:styleId="CoverTitleAPTA">
    <w:name w:val="Cover Title APTA"/>
    <w:basedOn w:val="Normal"/>
    <w:next w:val="CoverSubtitleAPTA"/>
    <w:link w:val="CoverTitleAPTAChar"/>
    <w:uiPriority w:val="3"/>
    <w:qFormat/>
    <w:rsid w:val="00155ED2"/>
    <w:pPr>
      <w:spacing w:after="480" w:line="240" w:lineRule="auto"/>
    </w:pPr>
    <w:rPr>
      <w:rFonts w:cs="Arial"/>
      <w:color w:val="009CB6"/>
      <w:sz w:val="56"/>
      <w:szCs w:val="56"/>
    </w:rPr>
  </w:style>
  <w:style w:type="paragraph" w:customStyle="1" w:styleId="CoverSubtitleAPTA">
    <w:name w:val="Cover Subtitle APTA"/>
    <w:basedOn w:val="Normal"/>
    <w:next w:val="BodyAPTA"/>
    <w:link w:val="CoverSubtitleAPTAChar"/>
    <w:uiPriority w:val="4"/>
    <w:qFormat/>
    <w:rsid w:val="005E6201"/>
    <w:pPr>
      <w:spacing w:after="120" w:line="240" w:lineRule="auto"/>
    </w:pPr>
    <w:rPr>
      <w:rFonts w:cs="Arial"/>
      <w:color w:val="3F4444"/>
      <w:sz w:val="32"/>
      <w:szCs w:val="32"/>
    </w:rPr>
  </w:style>
  <w:style w:type="character" w:customStyle="1" w:styleId="CoverTitleAPTAChar">
    <w:name w:val="Cover Title APTA Char"/>
    <w:basedOn w:val="DefaultParagraphFont"/>
    <w:link w:val="CoverTitleAPTA"/>
    <w:uiPriority w:val="3"/>
    <w:rsid w:val="001F1DDA"/>
    <w:rPr>
      <w:rFonts w:ascii="Arial" w:hAnsi="Arial" w:cs="Arial"/>
      <w:color w:val="009CB6"/>
      <w:sz w:val="56"/>
      <w:szCs w:val="56"/>
    </w:rPr>
  </w:style>
  <w:style w:type="character" w:customStyle="1" w:styleId="Heading4Char">
    <w:name w:val="Heading 4 Char"/>
    <w:aliases w:val="0000 Char"/>
    <w:basedOn w:val="DefaultParagraphFont"/>
    <w:link w:val="Heading4"/>
    <w:uiPriority w:val="99"/>
    <w:semiHidden/>
    <w:rsid w:val="00CC31AA"/>
    <w:rPr>
      <w:rFonts w:ascii="Arial" w:eastAsia="Times New Roman" w:hAnsi="Arial" w:cs="Arial"/>
      <w:b/>
      <w:bCs/>
      <w:spacing w:val="-3"/>
      <w:sz w:val="20"/>
      <w:szCs w:val="20"/>
    </w:rPr>
  </w:style>
  <w:style w:type="paragraph" w:customStyle="1" w:styleId="BulletedListAPTA">
    <w:name w:val="Bulleted List APTA"/>
    <w:basedOn w:val="BodyAPTA"/>
    <w:next w:val="BodyAPTA"/>
    <w:link w:val="BulletedListAPTAChar"/>
    <w:qFormat/>
    <w:rsid w:val="00972E55"/>
    <w:pPr>
      <w:numPr>
        <w:numId w:val="1"/>
      </w:numPr>
      <w:spacing w:after="0"/>
    </w:pPr>
  </w:style>
  <w:style w:type="character" w:customStyle="1" w:styleId="Heading1Char">
    <w:name w:val="Heading 1 Char"/>
    <w:aliases w:val="Heading 1 APTA Char"/>
    <w:basedOn w:val="DefaultParagraphFont"/>
    <w:link w:val="Heading1"/>
    <w:rsid w:val="00D21DD6"/>
    <w:rPr>
      <w:rFonts w:ascii="Arial" w:eastAsia="Times New Roman" w:hAnsi="Arial" w:cs="Arial"/>
      <w:b/>
      <w:color w:val="3F4444" w:themeColor="text2"/>
      <w:sz w:val="24"/>
      <w:szCs w:val="24"/>
    </w:rPr>
  </w:style>
  <w:style w:type="character" w:customStyle="1" w:styleId="Heading3Char">
    <w:name w:val="Heading 3 Char"/>
    <w:aliases w:val="000 Char"/>
    <w:basedOn w:val="DefaultParagraphFont"/>
    <w:link w:val="Heading3"/>
    <w:uiPriority w:val="99"/>
    <w:semiHidden/>
    <w:rsid w:val="00CC31AA"/>
    <w:rPr>
      <w:rFonts w:ascii="Arial" w:eastAsia="Times New Roman" w:hAnsi="Arial" w:cs="Arial"/>
      <w:b/>
      <w:color w:val="3F4444" w:themeColor="text2"/>
      <w:sz w:val="24"/>
      <w:szCs w:val="24"/>
    </w:rPr>
  </w:style>
  <w:style w:type="character" w:customStyle="1" w:styleId="Heading5Char">
    <w:name w:val="Heading 5 Char"/>
    <w:aliases w:val="00000 Char"/>
    <w:basedOn w:val="DefaultParagraphFont"/>
    <w:link w:val="Heading5"/>
    <w:uiPriority w:val="9"/>
    <w:semiHidden/>
    <w:rsid w:val="005A3F11"/>
    <w:rPr>
      <w:rFonts w:asciiTheme="majorHAnsi" w:eastAsiaTheme="majorEastAsia" w:hAnsiTheme="majorHAnsi" w:cstheme="majorBidi"/>
      <w:color w:val="007488" w:themeColor="accent1" w:themeShade="BF"/>
    </w:rPr>
  </w:style>
  <w:style w:type="character" w:customStyle="1" w:styleId="CoverSubtitleAPTAChar">
    <w:name w:val="Cover Subtitle APTA Char"/>
    <w:basedOn w:val="DefaultParagraphFont"/>
    <w:link w:val="CoverSubtitleAPTA"/>
    <w:uiPriority w:val="4"/>
    <w:rsid w:val="001F1DDA"/>
    <w:rPr>
      <w:rFonts w:ascii="Arial" w:hAnsi="Arial" w:cs="Arial"/>
      <w:color w:val="3F4444"/>
      <w:sz w:val="32"/>
      <w:szCs w:val="32"/>
    </w:rPr>
  </w:style>
  <w:style w:type="paragraph" w:styleId="Title">
    <w:name w:val="Title"/>
    <w:aliases w:val="Doc Title APTA"/>
    <w:basedOn w:val="Normal"/>
    <w:next w:val="Normal"/>
    <w:link w:val="TitleChar"/>
    <w:uiPriority w:val="10"/>
    <w:qFormat/>
    <w:rsid w:val="00E61058"/>
    <w:pPr>
      <w:framePr w:hSpace="180" w:wrap="around" w:vAnchor="page" w:hAnchor="margin" w:y="766"/>
      <w:spacing w:after="360" w:line="240" w:lineRule="auto"/>
    </w:pPr>
    <w:rPr>
      <w:rFonts w:eastAsia="Times New Roman" w:cs="Arial"/>
      <w:color w:val="3F4444" w:themeColor="text2"/>
      <w:sz w:val="44"/>
      <w:szCs w:val="44"/>
    </w:rPr>
  </w:style>
  <w:style w:type="character" w:customStyle="1" w:styleId="TitleChar">
    <w:name w:val="Title Char"/>
    <w:aliases w:val="Doc Title APTA Char"/>
    <w:basedOn w:val="DefaultParagraphFont"/>
    <w:link w:val="Title"/>
    <w:rsid w:val="00E61058"/>
    <w:rPr>
      <w:rFonts w:ascii="Arial" w:eastAsia="Times New Roman" w:hAnsi="Arial" w:cs="Arial"/>
      <w:color w:val="3F4444" w:themeColor="text2"/>
      <w:sz w:val="44"/>
      <w:szCs w:val="44"/>
    </w:rPr>
  </w:style>
  <w:style w:type="paragraph" w:styleId="Subtitle">
    <w:name w:val="Subtitle"/>
    <w:aliases w:val="Doc Subtitle APTA"/>
    <w:next w:val="Normal"/>
    <w:link w:val="SubtitleChar"/>
    <w:uiPriority w:val="11"/>
    <w:qFormat/>
    <w:rsid w:val="00736F7C"/>
    <w:pPr>
      <w:framePr w:hSpace="180" w:wrap="around" w:vAnchor="page" w:hAnchor="margin" w:y="766"/>
      <w:spacing w:before="240" w:after="480" w:line="240" w:lineRule="auto"/>
    </w:pPr>
    <w:rPr>
      <w:rFonts w:ascii="Arial" w:eastAsia="Times New Roman" w:hAnsi="Arial" w:cs="Arial"/>
      <w:color w:val="3F4444" w:themeColor="text2"/>
      <w:sz w:val="32"/>
      <w:szCs w:val="32"/>
    </w:rPr>
  </w:style>
  <w:style w:type="character" w:customStyle="1" w:styleId="SubtitleChar">
    <w:name w:val="Subtitle Char"/>
    <w:aliases w:val="Doc Subtitle APTA Char"/>
    <w:basedOn w:val="DefaultParagraphFont"/>
    <w:link w:val="Subtitle"/>
    <w:uiPriority w:val="1"/>
    <w:rsid w:val="001F1DDA"/>
    <w:rPr>
      <w:rFonts w:ascii="Arial" w:eastAsia="Times New Roman" w:hAnsi="Arial" w:cs="Arial"/>
      <w:color w:val="3F4444" w:themeColor="text2"/>
      <w:sz w:val="32"/>
      <w:szCs w:val="32"/>
    </w:rPr>
  </w:style>
  <w:style w:type="character" w:customStyle="1" w:styleId="BodyAPTAChar">
    <w:name w:val="Body APTA Char"/>
    <w:basedOn w:val="DefaultParagraphFont"/>
    <w:link w:val="BodyAPTA"/>
    <w:rsid w:val="0020521C"/>
    <w:rPr>
      <w:rFonts w:ascii="Arial" w:eastAsia="Times New Roman" w:hAnsi="Arial" w:cs="Arial"/>
      <w:sz w:val="20"/>
      <w:szCs w:val="20"/>
    </w:rPr>
  </w:style>
  <w:style w:type="paragraph" w:customStyle="1" w:styleId="TableTextAPTA">
    <w:name w:val="Table Text APTA"/>
    <w:basedOn w:val="Normal"/>
    <w:link w:val="TableTextAPTAChar"/>
    <w:uiPriority w:val="5"/>
    <w:qFormat/>
    <w:rsid w:val="00DE521F"/>
    <w:pPr>
      <w:spacing w:after="0" w:line="240" w:lineRule="auto"/>
      <w:ind w:right="-504"/>
    </w:pPr>
    <w:rPr>
      <w:rFonts w:cs="Arial"/>
      <w:szCs w:val="20"/>
    </w:rPr>
  </w:style>
  <w:style w:type="character" w:customStyle="1" w:styleId="TableTitleAPTAChar">
    <w:name w:val="Table Title APTA Char"/>
    <w:basedOn w:val="DefaultParagraphFont"/>
    <w:link w:val="TableTitleAPTA"/>
    <w:uiPriority w:val="5"/>
    <w:rsid w:val="001F1DDA"/>
    <w:rPr>
      <w:rFonts w:ascii="Arial" w:eastAsia="Times New Roman" w:hAnsi="Arial" w:cs="Arial"/>
      <w:color w:val="FFFFFF" w:themeColor="background1"/>
      <w:sz w:val="20"/>
      <w:szCs w:val="20"/>
    </w:rPr>
  </w:style>
  <w:style w:type="character" w:customStyle="1" w:styleId="TableTextAPTAChar">
    <w:name w:val="Table Text APTA Char"/>
    <w:basedOn w:val="DefaultParagraphFont"/>
    <w:link w:val="TableTextAPTA"/>
    <w:uiPriority w:val="5"/>
    <w:rsid w:val="001F1DDA"/>
    <w:rPr>
      <w:rFonts w:ascii="Arial" w:hAnsi="Arial" w:cs="Arial"/>
      <w:sz w:val="20"/>
      <w:szCs w:val="20"/>
    </w:rPr>
  </w:style>
  <w:style w:type="character" w:customStyle="1" w:styleId="BulletedListAPTAChar">
    <w:name w:val="Bulleted List APTA Char"/>
    <w:basedOn w:val="BodyAPTAChar"/>
    <w:link w:val="BulletedListAPTA"/>
    <w:rsid w:val="00972E55"/>
    <w:rPr>
      <w:rFonts w:ascii="Arial" w:eastAsia="Times New Roman" w:hAnsi="Arial" w:cs="Arial"/>
      <w:sz w:val="20"/>
      <w:szCs w:val="20"/>
    </w:rPr>
  </w:style>
  <w:style w:type="character" w:styleId="Strong">
    <w:name w:val="Strong"/>
    <w:aliases w:val="Strong APTA"/>
    <w:basedOn w:val="BodyAPTAChar"/>
    <w:uiPriority w:val="5"/>
    <w:qFormat/>
    <w:rsid w:val="00DA0D73"/>
    <w:rPr>
      <w:rFonts w:ascii="Arial" w:eastAsia="Times New Roman" w:hAnsi="Arial" w:cs="Arial"/>
      <w:b/>
      <w:bCs/>
      <w:sz w:val="20"/>
      <w:szCs w:val="20"/>
    </w:rPr>
  </w:style>
  <w:style w:type="character" w:styleId="Emphasis">
    <w:name w:val="Emphasis"/>
    <w:aliases w:val="Emphasis APTA"/>
    <w:basedOn w:val="BodyAPTAChar"/>
    <w:uiPriority w:val="5"/>
    <w:qFormat/>
    <w:rsid w:val="00DA0D73"/>
    <w:rPr>
      <w:rFonts w:ascii="Arial" w:eastAsia="Times New Roman" w:hAnsi="Arial" w:cs="Arial"/>
      <w:i/>
      <w:iCs/>
      <w:spacing w:val="-3"/>
      <w:sz w:val="20"/>
      <w:szCs w:val="20"/>
    </w:rPr>
  </w:style>
  <w:style w:type="paragraph" w:customStyle="1" w:styleId="PullQuoteAPTA">
    <w:name w:val="Pull Quote APTA"/>
    <w:basedOn w:val="Normal"/>
    <w:link w:val="PullQuoteAPTAChar"/>
    <w:uiPriority w:val="5"/>
    <w:qFormat/>
    <w:rsid w:val="00DA0D73"/>
    <w:rPr>
      <w:rFonts w:cs="Arial"/>
      <w:color w:val="009CB6" w:themeColor="background2"/>
      <w:sz w:val="32"/>
      <w:szCs w:val="32"/>
    </w:rPr>
  </w:style>
  <w:style w:type="character" w:customStyle="1" w:styleId="PullQuoteAPTAChar">
    <w:name w:val="Pull Quote APTA Char"/>
    <w:basedOn w:val="DefaultParagraphFont"/>
    <w:link w:val="PullQuoteAPTA"/>
    <w:uiPriority w:val="5"/>
    <w:rsid w:val="001F1DDA"/>
    <w:rPr>
      <w:rFonts w:ascii="Arial" w:hAnsi="Arial" w:cs="Arial"/>
      <w:color w:val="009CB6" w:themeColor="background2"/>
      <w:sz w:val="32"/>
      <w:szCs w:val="32"/>
    </w:rPr>
  </w:style>
  <w:style w:type="character" w:styleId="PlaceholderText">
    <w:name w:val="Placeholder Text"/>
    <w:basedOn w:val="DefaultParagraphFont"/>
    <w:uiPriority w:val="99"/>
    <w:semiHidden/>
    <w:rsid w:val="00145FAB"/>
    <w:rPr>
      <w:color w:val="808080"/>
    </w:rPr>
  </w:style>
  <w:style w:type="paragraph" w:customStyle="1" w:styleId="DateContactAPTA">
    <w:name w:val="Date &amp; Contact APTA"/>
    <w:basedOn w:val="BodyAPTA"/>
    <w:next w:val="Normal"/>
    <w:uiPriority w:val="6"/>
    <w:qFormat/>
    <w:rsid w:val="00A4612B"/>
    <w:pPr>
      <w:spacing w:after="0" w:line="240" w:lineRule="auto"/>
    </w:pPr>
    <w:rPr>
      <w:bCs/>
      <w:sz w:val="18"/>
      <w:szCs w:val="18"/>
    </w:rPr>
  </w:style>
  <w:style w:type="character" w:customStyle="1" w:styleId="UnresolvedMention1">
    <w:name w:val="Unresolved Mention1"/>
    <w:basedOn w:val="DefaultParagraphFont"/>
    <w:uiPriority w:val="99"/>
    <w:semiHidden/>
    <w:unhideWhenUsed/>
    <w:rsid w:val="00553779"/>
    <w:rPr>
      <w:color w:val="605E5C"/>
      <w:shd w:val="clear" w:color="auto" w:fill="E1DFDD"/>
    </w:rPr>
  </w:style>
  <w:style w:type="table" w:styleId="PlainTable1">
    <w:name w:val="Plain Table 1"/>
    <w:basedOn w:val="TableNormal"/>
    <w:uiPriority w:val="41"/>
    <w:rsid w:val="004651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PTATable">
    <w:name w:val="APTA Table"/>
    <w:basedOn w:val="PlainTable1"/>
    <w:uiPriority w:val="99"/>
    <w:rsid w:val="00C862CC"/>
    <w:rPr>
      <w:rFonts w:ascii="Arial" w:hAnsi="Arial"/>
      <w:sz w:val="20"/>
    </w:rPr>
    <w:tblPr>
      <w:tblBorders>
        <w:top w:val="single" w:sz="4" w:space="0" w:color="B0B6B6" w:themeColor="text2" w:themeTint="66"/>
        <w:left w:val="single" w:sz="4" w:space="0" w:color="B0B6B6" w:themeColor="text2" w:themeTint="66"/>
        <w:bottom w:val="single" w:sz="4" w:space="0" w:color="B0B6B6" w:themeColor="text2" w:themeTint="66"/>
        <w:right w:val="single" w:sz="4" w:space="0" w:color="B0B6B6" w:themeColor="text2" w:themeTint="66"/>
        <w:insideH w:val="single" w:sz="4" w:space="0" w:color="B0B6B6" w:themeColor="text2" w:themeTint="66"/>
        <w:insideV w:val="single" w:sz="4" w:space="0" w:color="B0B6B6" w:themeColor="text2" w:themeTint="66"/>
      </w:tblBorders>
      <w:tblCellMar>
        <w:left w:w="115" w:type="dxa"/>
        <w:right w:w="115" w:type="dxa"/>
      </w:tblCellMar>
    </w:tblPr>
    <w:tcPr>
      <w:vAlign w:val="center"/>
    </w:tcPr>
    <w:tblStylePr w:type="firstRow">
      <w:rPr>
        <w:rFonts w:ascii="Arial" w:hAnsi="Arial"/>
        <w:b/>
        <w:bCs/>
        <w:color w:val="FFFFFF" w:themeColor="background1"/>
        <w:sz w:val="20"/>
      </w:rPr>
      <w:tblPr/>
      <w:tcPr>
        <w:shd w:val="clear" w:color="auto" w:fill="005587" w:themeFill="accent5"/>
      </w:tcPr>
    </w:tblStylePr>
    <w:tblStylePr w:type="lastRow">
      <w:rPr>
        <w:rFonts w:ascii="Arial" w:hAnsi="Arial"/>
        <w:b w:val="0"/>
        <w:bCs/>
        <w:sz w:val="20"/>
      </w:rPr>
      <w:tblPr/>
      <w:tcPr>
        <w:tcBorders>
          <w:top w:val="double" w:sz="4" w:space="0" w:color="BFBFBF" w:themeColor="background1" w:themeShade="BF"/>
        </w:tcBorders>
      </w:tcPr>
    </w:tblStylePr>
    <w:tblStylePr w:type="firstCol">
      <w:rPr>
        <w:rFonts w:ascii="Arial" w:hAnsi="Arial"/>
        <w:b w:val="0"/>
        <w:bCs/>
        <w:sz w:val="20"/>
      </w:rPr>
    </w:tblStylePr>
    <w:tblStylePr w:type="lastCol">
      <w:rPr>
        <w:rFonts w:ascii="Arial" w:hAnsi="Arial"/>
        <w:b w:val="0"/>
        <w:bCs/>
        <w:sz w:val="20"/>
      </w:rPr>
    </w:tblStylePr>
    <w:tblStylePr w:type="band1Vert">
      <w:rPr>
        <w:rFonts w:ascii="Arial" w:hAnsi="Arial"/>
        <w:sz w:val="20"/>
      </w:rPr>
      <w:tblPr/>
      <w:tcPr>
        <w:shd w:val="clear" w:color="auto" w:fill="F2F2F2" w:themeFill="background1" w:themeFillShade="F2"/>
      </w:tcPr>
    </w:tblStylePr>
    <w:tblStylePr w:type="band2Vert">
      <w:rPr>
        <w:rFonts w:ascii="Arial" w:hAnsi="Arial"/>
        <w:sz w:val="20"/>
      </w:r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character" w:styleId="FootnoteReference">
    <w:name w:val="footnote reference"/>
    <w:basedOn w:val="DefaultParagraphFont"/>
    <w:uiPriority w:val="99"/>
    <w:semiHidden/>
    <w:unhideWhenUsed/>
    <w:qFormat/>
    <w:rsid w:val="00164B8D"/>
    <w:rPr>
      <w:rFonts w:ascii="Arial" w:hAnsi="Arial"/>
      <w:sz w:val="16"/>
      <w:vertAlign w:val="superscript"/>
    </w:rPr>
  </w:style>
  <w:style w:type="character" w:customStyle="1" w:styleId="FootnoteReferenceAPTA">
    <w:name w:val="Footnote Reference APTA"/>
    <w:basedOn w:val="FootnoteReference"/>
    <w:uiPriority w:val="5"/>
    <w:rsid w:val="00164B8D"/>
    <w:rPr>
      <w:rFonts w:ascii="Arial" w:hAnsi="Arial"/>
      <w:b w:val="0"/>
      <w:i w:val="0"/>
      <w:sz w:val="18"/>
      <w:vertAlign w:val="superscript"/>
    </w:rPr>
  </w:style>
  <w:style w:type="paragraph" w:customStyle="1" w:styleId="IndentHeading4APTA">
    <w:name w:val="Indent Heading 4 APTA"/>
    <w:basedOn w:val="Heading4"/>
    <w:next w:val="BodyAPTA"/>
    <w:link w:val="IndentHeading4APTAChar"/>
    <w:uiPriority w:val="99"/>
    <w:semiHidden/>
    <w:rsid w:val="00D55F2D"/>
  </w:style>
  <w:style w:type="paragraph" w:customStyle="1" w:styleId="IntroductionAPTA">
    <w:name w:val="Introduction APTA"/>
    <w:next w:val="BodyAPTA"/>
    <w:link w:val="IntroductionAPTAChar"/>
    <w:uiPriority w:val="2"/>
    <w:qFormat/>
    <w:rsid w:val="00D55F2D"/>
    <w:pPr>
      <w:spacing w:after="240"/>
    </w:pPr>
    <w:rPr>
      <w:rFonts w:ascii="Arial" w:eastAsia="Times New Roman" w:hAnsi="Arial" w:cs="Arial"/>
      <w:color w:val="3F4444" w:themeColor="text2"/>
      <w:sz w:val="24"/>
      <w:szCs w:val="24"/>
    </w:rPr>
  </w:style>
  <w:style w:type="character" w:customStyle="1" w:styleId="IndentHeading4APTAChar">
    <w:name w:val="Indent Heading 4 APTA Char"/>
    <w:basedOn w:val="Heading4Char"/>
    <w:link w:val="IndentHeading4APTA"/>
    <w:uiPriority w:val="99"/>
    <w:semiHidden/>
    <w:rsid w:val="009B2A81"/>
    <w:rPr>
      <w:rFonts w:ascii="Arial" w:eastAsia="Times New Roman" w:hAnsi="Arial" w:cs="Arial"/>
      <w:b/>
      <w:bCs/>
      <w:spacing w:val="-3"/>
      <w:sz w:val="20"/>
      <w:szCs w:val="20"/>
    </w:rPr>
  </w:style>
  <w:style w:type="character" w:styleId="Hyperlink">
    <w:name w:val="Hyperlink"/>
    <w:aliases w:val="Hyperlink APTA"/>
    <w:basedOn w:val="DefaultParagraphFont"/>
    <w:uiPriority w:val="99"/>
    <w:qFormat/>
    <w:rsid w:val="00C039E3"/>
    <w:rPr>
      <w:rFonts w:ascii="Arial" w:hAnsi="Arial"/>
      <w:color w:val="005587" w:themeColor="accent5"/>
      <w:sz w:val="20"/>
      <w:u w:val="single"/>
    </w:rPr>
  </w:style>
  <w:style w:type="character" w:customStyle="1" w:styleId="IntroductionAPTAChar">
    <w:name w:val="Introduction APTA Char"/>
    <w:basedOn w:val="DefaultParagraphFont"/>
    <w:link w:val="IntroductionAPTA"/>
    <w:uiPriority w:val="2"/>
    <w:rsid w:val="001F1DDA"/>
    <w:rPr>
      <w:rFonts w:ascii="Arial" w:eastAsia="Times New Roman" w:hAnsi="Arial" w:cs="Arial"/>
      <w:color w:val="3F4444" w:themeColor="text2"/>
      <w:sz w:val="24"/>
      <w:szCs w:val="24"/>
    </w:rPr>
  </w:style>
  <w:style w:type="paragraph" w:styleId="TOCHeading">
    <w:name w:val="TOC Heading"/>
    <w:aliases w:val="TOC Heading APTA"/>
    <w:basedOn w:val="Heading1"/>
    <w:next w:val="Normal"/>
    <w:uiPriority w:val="39"/>
    <w:unhideWhenUsed/>
    <w:qFormat/>
    <w:rsid w:val="009D731E"/>
    <w:pPr>
      <w:keepNext/>
      <w:keepLines/>
      <w:spacing w:before="240" w:after="0"/>
      <w:outlineLvl w:val="9"/>
    </w:pPr>
    <w:rPr>
      <w:rFonts w:asciiTheme="majorHAnsi" w:eastAsiaTheme="majorEastAsia" w:hAnsiTheme="majorHAnsi" w:cstheme="majorBidi"/>
      <w:b w:val="0"/>
      <w:color w:val="005587" w:themeColor="accent5"/>
      <w:sz w:val="32"/>
      <w:szCs w:val="32"/>
    </w:rPr>
  </w:style>
  <w:style w:type="paragraph" w:styleId="TOC1">
    <w:name w:val="toc 1"/>
    <w:basedOn w:val="Normal"/>
    <w:next w:val="Normal"/>
    <w:autoRedefine/>
    <w:uiPriority w:val="39"/>
    <w:unhideWhenUsed/>
    <w:rsid w:val="00EA7A23"/>
    <w:pPr>
      <w:spacing w:after="100"/>
    </w:pPr>
  </w:style>
  <w:style w:type="paragraph" w:styleId="TOC2">
    <w:name w:val="toc 2"/>
    <w:basedOn w:val="Normal"/>
    <w:next w:val="Normal"/>
    <w:autoRedefine/>
    <w:uiPriority w:val="39"/>
    <w:unhideWhenUsed/>
    <w:rsid w:val="009D731E"/>
    <w:pPr>
      <w:spacing w:after="100"/>
      <w:ind w:left="200"/>
    </w:pPr>
  </w:style>
  <w:style w:type="paragraph" w:styleId="Header">
    <w:name w:val="header"/>
    <w:basedOn w:val="Normal"/>
    <w:link w:val="HeaderChar"/>
    <w:uiPriority w:val="99"/>
    <w:unhideWhenUsed/>
    <w:rsid w:val="00E40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346"/>
    <w:rPr>
      <w:rFonts w:ascii="Arial" w:hAnsi="Arial"/>
      <w:sz w:val="20"/>
    </w:rPr>
  </w:style>
  <w:style w:type="paragraph" w:styleId="Footer">
    <w:name w:val="footer"/>
    <w:basedOn w:val="Normal"/>
    <w:link w:val="FooterChar"/>
    <w:uiPriority w:val="99"/>
    <w:unhideWhenUsed/>
    <w:rsid w:val="00E40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346"/>
    <w:rPr>
      <w:rFonts w:ascii="Arial" w:hAnsi="Arial"/>
      <w:sz w:val="20"/>
    </w:rPr>
  </w:style>
  <w:style w:type="paragraph" w:styleId="NormalWeb">
    <w:name w:val="Normal (Web)"/>
    <w:basedOn w:val="Normal"/>
    <w:uiPriority w:val="99"/>
    <w:semiHidden/>
    <w:unhideWhenUsed/>
    <w:rsid w:val="00632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323E7"/>
  </w:style>
  <w:style w:type="character" w:customStyle="1" w:styleId="Heading6Char">
    <w:name w:val="Heading 6 Char"/>
    <w:basedOn w:val="DefaultParagraphFont"/>
    <w:link w:val="Heading6"/>
    <w:uiPriority w:val="9"/>
    <w:semiHidden/>
    <w:rsid w:val="00B604CE"/>
    <w:rPr>
      <w:rFonts w:ascii="Calibri" w:eastAsia="Calibri" w:hAnsi="Calibri" w:cs="Calibri"/>
      <w:i/>
      <w:color w:val="666666"/>
      <w:lang w:val="en"/>
    </w:rPr>
  </w:style>
  <w:style w:type="character" w:customStyle="1" w:styleId="UnresolvedMention10">
    <w:name w:val="Unresolved Mention1"/>
    <w:basedOn w:val="DefaultParagraphFont"/>
    <w:uiPriority w:val="99"/>
    <w:semiHidden/>
    <w:unhideWhenUsed/>
    <w:rsid w:val="00B604CE"/>
    <w:rPr>
      <w:color w:val="605E5C"/>
      <w:shd w:val="clear" w:color="auto" w:fill="E1DFDD"/>
    </w:rPr>
  </w:style>
  <w:style w:type="character" w:styleId="CommentReference">
    <w:name w:val="annotation reference"/>
    <w:basedOn w:val="DefaultParagraphFont"/>
    <w:uiPriority w:val="99"/>
    <w:semiHidden/>
    <w:unhideWhenUsed/>
    <w:rsid w:val="00B604CE"/>
    <w:rPr>
      <w:sz w:val="16"/>
      <w:szCs w:val="16"/>
    </w:rPr>
  </w:style>
  <w:style w:type="paragraph" w:styleId="CommentText">
    <w:name w:val="annotation text"/>
    <w:basedOn w:val="Normal"/>
    <w:link w:val="CommentTextChar"/>
    <w:uiPriority w:val="99"/>
    <w:unhideWhenUsed/>
    <w:rsid w:val="00B604CE"/>
    <w:pPr>
      <w:spacing w:after="0" w:line="240" w:lineRule="auto"/>
    </w:pPr>
    <w:rPr>
      <w:rFonts w:ascii="Calibri" w:eastAsia="Calibri" w:hAnsi="Calibri" w:cs="Calibri"/>
      <w:szCs w:val="20"/>
      <w:lang w:val="en"/>
    </w:rPr>
  </w:style>
  <w:style w:type="character" w:customStyle="1" w:styleId="CommentTextChar">
    <w:name w:val="Comment Text Char"/>
    <w:basedOn w:val="DefaultParagraphFont"/>
    <w:link w:val="CommentText"/>
    <w:uiPriority w:val="99"/>
    <w:rsid w:val="00B604CE"/>
    <w:rPr>
      <w:rFonts w:ascii="Calibri" w:eastAsia="Calibri" w:hAnsi="Calibri" w:cs="Calibri"/>
      <w:sz w:val="20"/>
      <w:szCs w:val="20"/>
      <w:lang w:val="en"/>
    </w:rPr>
  </w:style>
  <w:style w:type="paragraph" w:styleId="CommentSubject">
    <w:name w:val="annotation subject"/>
    <w:basedOn w:val="CommentText"/>
    <w:next w:val="CommentText"/>
    <w:link w:val="CommentSubjectChar"/>
    <w:uiPriority w:val="99"/>
    <w:semiHidden/>
    <w:unhideWhenUsed/>
    <w:rsid w:val="00B604CE"/>
    <w:rPr>
      <w:b/>
      <w:bCs/>
    </w:rPr>
  </w:style>
  <w:style w:type="character" w:customStyle="1" w:styleId="CommentSubjectChar">
    <w:name w:val="Comment Subject Char"/>
    <w:basedOn w:val="CommentTextChar"/>
    <w:link w:val="CommentSubject"/>
    <w:uiPriority w:val="99"/>
    <w:semiHidden/>
    <w:rsid w:val="00B604CE"/>
    <w:rPr>
      <w:rFonts w:ascii="Calibri" w:eastAsia="Calibri" w:hAnsi="Calibri" w:cs="Calibri"/>
      <w:b/>
      <w:bCs/>
      <w:sz w:val="20"/>
      <w:szCs w:val="20"/>
      <w:lang w:val="en"/>
    </w:rPr>
  </w:style>
  <w:style w:type="character" w:styleId="FollowedHyperlink">
    <w:name w:val="FollowedHyperlink"/>
    <w:basedOn w:val="DefaultParagraphFont"/>
    <w:uiPriority w:val="99"/>
    <w:semiHidden/>
    <w:unhideWhenUsed/>
    <w:rsid w:val="00B604CE"/>
    <w:rPr>
      <w:color w:val="3F4444" w:themeColor="followedHyperlink"/>
      <w:u w:val="single"/>
    </w:rPr>
  </w:style>
  <w:style w:type="paragraph" w:styleId="ListParagraph">
    <w:name w:val="List Paragraph"/>
    <w:basedOn w:val="Normal"/>
    <w:uiPriority w:val="34"/>
    <w:qFormat/>
    <w:rsid w:val="00B604CE"/>
    <w:pPr>
      <w:spacing w:after="0" w:line="276" w:lineRule="auto"/>
      <w:ind w:left="720"/>
      <w:contextualSpacing/>
    </w:pPr>
    <w:rPr>
      <w:rFonts w:ascii="Calibri" w:eastAsia="Calibri" w:hAnsi="Calibri" w:cs="Calibri"/>
      <w:sz w:val="24"/>
      <w:szCs w:val="24"/>
      <w:lang w:val="en"/>
    </w:rPr>
  </w:style>
  <w:style w:type="paragraph" w:styleId="TOC3">
    <w:name w:val="toc 3"/>
    <w:basedOn w:val="Normal"/>
    <w:next w:val="Normal"/>
    <w:autoRedefine/>
    <w:uiPriority w:val="39"/>
    <w:unhideWhenUsed/>
    <w:rsid w:val="00EA7A23"/>
    <w:pPr>
      <w:tabs>
        <w:tab w:val="right" w:leader="dot" w:pos="9782"/>
      </w:tabs>
      <w:spacing w:after="100" w:line="276" w:lineRule="auto"/>
      <w:ind w:left="480"/>
    </w:pPr>
    <w:rPr>
      <w:rFonts w:asciiTheme="minorHAnsi" w:eastAsia="Calibri" w:hAnsiTheme="minorHAnsi" w:cstheme="minorHAnsi"/>
      <w:noProof/>
      <w:sz w:val="18"/>
      <w:szCs w:val="18"/>
      <w:lang w:val="en"/>
    </w:rPr>
  </w:style>
  <w:style w:type="paragraph" w:styleId="BalloonText">
    <w:name w:val="Balloon Text"/>
    <w:basedOn w:val="Normal"/>
    <w:link w:val="BalloonTextChar"/>
    <w:uiPriority w:val="99"/>
    <w:semiHidden/>
    <w:unhideWhenUsed/>
    <w:rsid w:val="00B604CE"/>
    <w:pPr>
      <w:spacing w:after="0" w:line="240" w:lineRule="auto"/>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semiHidden/>
    <w:rsid w:val="00B604CE"/>
    <w:rPr>
      <w:rFonts w:ascii="Segoe UI" w:eastAsia="Calibri" w:hAnsi="Segoe UI" w:cs="Segoe UI"/>
      <w:sz w:val="18"/>
      <w:szCs w:val="18"/>
      <w:lang w:val="en"/>
    </w:rPr>
  </w:style>
  <w:style w:type="character" w:customStyle="1" w:styleId="UnresolvedMention2">
    <w:name w:val="Unresolved Mention2"/>
    <w:basedOn w:val="DefaultParagraphFont"/>
    <w:uiPriority w:val="99"/>
    <w:semiHidden/>
    <w:unhideWhenUsed/>
    <w:rsid w:val="00B604CE"/>
    <w:rPr>
      <w:color w:val="605E5C"/>
      <w:shd w:val="clear" w:color="auto" w:fill="E1DFDD"/>
    </w:rPr>
  </w:style>
  <w:style w:type="paragraph" w:styleId="Revision">
    <w:name w:val="Revision"/>
    <w:hidden/>
    <w:uiPriority w:val="99"/>
    <w:semiHidden/>
    <w:rsid w:val="00B604CE"/>
    <w:pPr>
      <w:spacing w:after="0" w:line="240" w:lineRule="auto"/>
    </w:pPr>
    <w:rPr>
      <w:rFonts w:ascii="Calibri" w:eastAsia="Calibri" w:hAnsi="Calibri" w:cs="Calibri"/>
      <w:sz w:val="24"/>
      <w:szCs w:val="24"/>
      <w:lang w:val="en"/>
    </w:rPr>
  </w:style>
  <w:style w:type="character" w:customStyle="1" w:styleId="UnresolvedMention3">
    <w:name w:val="Unresolved Mention3"/>
    <w:basedOn w:val="DefaultParagraphFont"/>
    <w:uiPriority w:val="99"/>
    <w:semiHidden/>
    <w:unhideWhenUsed/>
    <w:rsid w:val="00B6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sralab.org/rehabilitation-measures/short-physical-perfromance-battery" TargetMode="External"/><Relationship Id="rId26" Type="http://schemas.openxmlformats.org/officeDocument/2006/relationships/hyperlink" Target="https://projectenhance.org/enhancefitness/" TargetMode="External"/><Relationship Id="rId39" Type="http://schemas.openxmlformats.org/officeDocument/2006/relationships/hyperlink" Target="http://www.stopbang.ca/osa/screening.php" TargetMode="External"/><Relationship Id="rId21" Type="http://schemas.openxmlformats.org/officeDocument/2006/relationships/hyperlink" Target="https://www.apta.org/patient-care/evidence-based-practice-resources/test-measures/single-leg-stance" TargetMode="External"/><Relationship Id="rId34" Type="http://schemas.openxmlformats.org/officeDocument/2006/relationships/hyperlink" Target="https://www.google.com/url?sa=t&amp;rct=j&amp;q=&amp;esrc=s&amp;source=web&amp;cd=&amp;ved=2ahUKEwjcqOvx7fTxAhWWZ80KHSXgCksQFjABegQIAxAD&amp;url=https%3A%2F%2Fstatic.abbottnutrition.com%2Fcms-prod%2Fabbottnutrition-2016.com%2Fimg%2FMalnutrition%2520Screening%2520Tool_FINAL_tcm1226-57900.pdf&amp;usg=AOvVaw1mBjH_fycoWd7tdvEC_Sdy" TargetMode="External"/><Relationship Id="rId42" Type="http://schemas.openxmlformats.org/officeDocument/2006/relationships/hyperlink" Target="https://www.hiv.uw.edu/page/mental-health-screening/phq-2"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ralab.org/rehabilitation-measures" TargetMode="External"/><Relationship Id="rId29" Type="http://schemas.openxmlformats.org/officeDocument/2006/relationships/hyperlink" Target="https://www.apta.org/your-practice/practice-models-and-settings/telehealth-practice" TargetMode="External"/><Relationship Id="rId11" Type="http://schemas.openxmlformats.org/officeDocument/2006/relationships/footer" Target="footer2.xml"/><Relationship Id="rId24" Type="http://schemas.openxmlformats.org/officeDocument/2006/relationships/hyperlink" Target="https://www.apta.org/contentassets/04d9aaf8c4354f138ce3b53d5c465f0b/timed-up-and-go-test-.pdf" TargetMode="External"/><Relationship Id="rId32" Type="http://schemas.openxmlformats.org/officeDocument/2006/relationships/hyperlink" Target="https://einsteinmed.org/nutrition/rateplat.htm" TargetMode="External"/><Relationship Id="rId37" Type="http://schemas.openxmlformats.org/officeDocument/2006/relationships/hyperlink" Target="https://www.ahrq.gov/prevention/guidelines/tobacco/5rs.html" TargetMode="External"/><Relationship Id="rId40" Type="http://schemas.openxmlformats.org/officeDocument/2006/relationships/hyperlink" Target="https://www.apta.org/patient-care/evidence-based-practice-resources/test-measures/patient-reported-outcomes-measurement-information-system-global-10-promis-global-10" TargetMode="External"/><Relationship Id="rId45" Type="http://schemas.openxmlformats.org/officeDocument/2006/relationships/hyperlink" Target="https://www.ptnow.org/tests-detail/numeric-pain-rating-scale-nprs" TargetMode="External"/><Relationship Id="rId5" Type="http://schemas.openxmlformats.org/officeDocument/2006/relationships/webSettings" Target="webSettings.xml"/><Relationship Id="rId15" Type="http://schemas.openxmlformats.org/officeDocument/2006/relationships/hyperlink" Target="https://www.apta.org/patient-care/evidence-based-practice-resources/test-measures" TargetMode="External"/><Relationship Id="rId23" Type="http://schemas.openxmlformats.org/officeDocument/2006/relationships/hyperlink" Target="https://geriatrictoolkit.missouri.edu/cv/2min-step-rikli-jones.doc" TargetMode="External"/><Relationship Id="rId28" Type="http://schemas.openxmlformats.org/officeDocument/2006/relationships/hyperlink" Target="https://www.apta.org/your-practice/practice-models-and-settings/telehealth-practice" TargetMode="External"/><Relationship Id="rId36" Type="http://schemas.openxmlformats.org/officeDocument/2006/relationships/hyperlink" Target="https://www.google.com/url?sa=t&amp;rct=j&amp;q=&amp;esrc=s&amp;source=web&amp;cd=&amp;ved=2ahUKEwjkzNml7vTxAhWKQs0KHcbBBkMQFjAKegQIBRAD&amp;url=https%3A%2F%2Fwww.hhs.texas.gov%2Fsites%2Fdefault%2Ffiles%2Fdocuments%2Fdoing-business-with-hhs%2Fproviders%2Fhealth%2Fnra.pdf&amp;usg=AOvVaw3CEE_chGC1ZxiFpgliJv0V"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sralab.org/rehabilitation-measures/gait-speed" TargetMode="External"/><Relationship Id="rId31" Type="http://schemas.openxmlformats.org/officeDocument/2006/relationships/hyperlink" Target="https://www.apta.org/patient-care/evidence-based-practice-resources/test-measures/starting-the-conversation-stc" TargetMode="External"/><Relationship Id="rId44" Type="http://schemas.openxmlformats.org/officeDocument/2006/relationships/hyperlink" Target="https://www.aad.org/spot-skin-cancer/understanding-skin-cancer/how-do-i-check-my-skin/how-to-spot-skin-cancer-infographi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pta.org/patient-care/evidence-based-practice-resources/test-measures" TargetMode="External"/><Relationship Id="rId22" Type="http://schemas.openxmlformats.org/officeDocument/2006/relationships/hyperlink" Target="https://www.apta.org/patient-care/evidence-based-practice-resources/test-measures/2-minute-walk-test-2mwt" TargetMode="External"/><Relationship Id="rId27" Type="http://schemas.openxmlformats.org/officeDocument/2006/relationships/hyperlink" Target="https://geriatricspt.org/practice/covid-19.cfm" TargetMode="External"/><Relationship Id="rId30" Type="http://schemas.openxmlformats.org/officeDocument/2006/relationships/hyperlink" Target="https://www.sralab.org/rehabilitation-measures/hand-held-dynamometergrip-strength" TargetMode="External"/><Relationship Id="rId35" Type="http://schemas.openxmlformats.org/officeDocument/2006/relationships/hyperlink" Target="https://www.mna-elderly.com/mna_forms.html" TargetMode="External"/><Relationship Id="rId43" Type="http://schemas.openxmlformats.org/officeDocument/2006/relationships/hyperlink" Target="https://www.hiv.uw.edu/page/mental-health-screening/phq-9" TargetMode="External"/><Relationship Id="rId48"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topendsports.com/testing/tests/sit-and-reach-chair.htm" TargetMode="External"/><Relationship Id="rId25" Type="http://schemas.openxmlformats.org/officeDocument/2006/relationships/hyperlink" Target="https://www.youtube.com/user/TheSilverSneakers?app=desktop" TargetMode="External"/><Relationship Id="rId33" Type="http://schemas.openxmlformats.org/officeDocument/2006/relationships/hyperlink" Target="https://www.hindawi.com/journals/isrn/2012/734682/tab5/" TargetMode="External"/><Relationship Id="rId38" Type="http://schemas.openxmlformats.org/officeDocument/2006/relationships/hyperlink" Target="https://www.ons.org/sites/default/files/InsomniaSeverityIndex_ISI.pdf" TargetMode="External"/><Relationship Id="rId46" Type="http://schemas.openxmlformats.org/officeDocument/2006/relationships/hyperlink" Target="mailto:practice@apta.org" TargetMode="External"/><Relationship Id="rId20" Type="http://schemas.openxmlformats.org/officeDocument/2006/relationships/hyperlink" Target="https://www.sralab.org/rehabilitation-measures/five-times-sit-stand-test" TargetMode="External"/><Relationship Id="rId41" Type="http://schemas.openxmlformats.org/officeDocument/2006/relationships/hyperlink" Target="https://www.assessmentcenter.net/PromisForms.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C2FCA-58E3-4471-88E9-B379DB39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5341</Words>
  <Characters>26976</Characters>
  <Application>Microsoft Office Word</Application>
  <DocSecurity>4</DocSecurity>
  <Lines>539</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Blahovec, Karen</dc:creator>
  <cp:keywords/>
  <dc:description/>
  <cp:lastModifiedBy>Olivia MacDonald (AMPED)</cp:lastModifiedBy>
  <cp:revision>2</cp:revision>
  <cp:lastPrinted>2020-05-29T02:39:00Z</cp:lastPrinted>
  <dcterms:created xsi:type="dcterms:W3CDTF">2022-09-30T17:50:00Z</dcterms:created>
  <dcterms:modified xsi:type="dcterms:W3CDTF">2022-09-30T17:50:00Z</dcterms:modified>
</cp:coreProperties>
</file>